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AC" w:rsidRPr="002860E6" w:rsidRDefault="0024726C" w:rsidP="002860E6">
      <w:pPr>
        <w:pStyle w:val="Heading1"/>
        <w:jc w:val="center"/>
      </w:pPr>
      <w:r w:rsidRPr="002860E6">
        <w:t>Guidelines for Writing Brand/Vendor-Specific Justifications</w:t>
      </w:r>
    </w:p>
    <w:p w:rsidR="002860E6" w:rsidRPr="002860E6" w:rsidRDefault="002860E6" w:rsidP="002860E6">
      <w:pPr>
        <w:tabs>
          <w:tab w:val="left" w:pos="407"/>
        </w:tabs>
        <w:spacing w:before="100" w:beforeAutospacing="1" w:after="100" w:afterAutospacing="1"/>
        <w:ind w:hanging="401"/>
        <w:rPr>
          <w:rFonts w:asciiTheme="majorHAnsi" w:hAnsiTheme="majorHAnsi" w:cs="Arial"/>
          <w:b/>
          <w:color w:val="0C0C0C"/>
          <w:sz w:val="24"/>
          <w:szCs w:val="24"/>
        </w:rPr>
      </w:pPr>
      <w:r w:rsidRPr="002860E6">
        <w:rPr>
          <w:rFonts w:asciiTheme="majorHAnsi" w:hAnsiTheme="majorHAnsi" w:cs="Arial"/>
          <w:b/>
          <w:color w:val="0C0C0C"/>
          <w:sz w:val="24"/>
          <w:szCs w:val="24"/>
        </w:rPr>
        <w:tab/>
      </w:r>
      <w:r w:rsidR="0024726C" w:rsidRPr="002860E6">
        <w:rPr>
          <w:rStyle w:val="Heading2Char"/>
        </w:rPr>
        <w:t>PURPOSE</w:t>
      </w:r>
    </w:p>
    <w:p w:rsidR="00DF68AC" w:rsidRPr="002860E6" w:rsidRDefault="002860E6" w:rsidP="002860E6">
      <w:pPr>
        <w:tabs>
          <w:tab w:val="left" w:pos="407"/>
        </w:tabs>
        <w:spacing w:before="100" w:beforeAutospacing="1" w:after="100" w:afterAutospacing="1"/>
        <w:ind w:hanging="403"/>
        <w:rPr>
          <w:rFonts w:asciiTheme="majorHAnsi" w:hAnsiTheme="majorHAnsi" w:cs="Arial"/>
          <w:color w:val="0C0C0C"/>
          <w:sz w:val="24"/>
          <w:szCs w:val="24"/>
        </w:rPr>
      </w:pPr>
      <w:r w:rsidRPr="002860E6">
        <w:rPr>
          <w:rFonts w:asciiTheme="majorHAnsi" w:hAnsiTheme="majorHAnsi" w:cs="Arial"/>
          <w:b/>
          <w:color w:val="0C0C0C"/>
          <w:sz w:val="24"/>
          <w:szCs w:val="24"/>
        </w:rPr>
        <w:tab/>
      </w:r>
      <w:r w:rsidR="0024726C" w:rsidRPr="002860E6">
        <w:rPr>
          <w:rFonts w:asciiTheme="majorHAnsi" w:hAnsiTheme="majorHAnsi" w:cs="Arial"/>
          <w:color w:val="0C0C0C"/>
          <w:sz w:val="24"/>
          <w:szCs w:val="24"/>
        </w:rPr>
        <w:t xml:space="preserve">State law requires the University to obtain competition for </w:t>
      </w:r>
      <w:r w:rsidR="00D74C9F" w:rsidRPr="002860E6">
        <w:rPr>
          <w:rFonts w:asciiTheme="majorHAnsi" w:hAnsiTheme="majorHAnsi" w:cs="Arial"/>
          <w:color w:val="0C0C0C"/>
          <w:sz w:val="24"/>
          <w:szCs w:val="24"/>
        </w:rPr>
        <w:t>purchases whenever possible</w:t>
      </w:r>
      <w:r w:rsidR="0024726C" w:rsidRPr="002860E6">
        <w:rPr>
          <w:rFonts w:asciiTheme="majorHAnsi" w:hAnsiTheme="majorHAnsi" w:cs="Arial"/>
          <w:color w:val="0C0C0C"/>
          <w:sz w:val="24"/>
          <w:szCs w:val="24"/>
        </w:rPr>
        <w:t xml:space="preserve">. For this reason, we normally use generic specifications to describe what we intend to purchase. </w:t>
      </w:r>
      <w:r w:rsidR="00D74C9F" w:rsidRPr="002860E6">
        <w:rPr>
          <w:rFonts w:asciiTheme="majorHAnsi" w:hAnsiTheme="majorHAnsi" w:cs="Arial"/>
          <w:color w:val="0C0C0C"/>
          <w:sz w:val="24"/>
          <w:szCs w:val="24"/>
        </w:rPr>
        <w:t>Except for</w:t>
      </w:r>
      <w:r w:rsidR="0024726C" w:rsidRPr="002860E6">
        <w:rPr>
          <w:rFonts w:asciiTheme="majorHAnsi" w:hAnsiTheme="majorHAnsi" w:cs="Arial"/>
          <w:color w:val="0C0C0C"/>
          <w:sz w:val="24"/>
          <w:szCs w:val="24"/>
        </w:rPr>
        <w:t xml:space="preserve"> small order purchases and products which are currently on State Term Contracts, when our requirements can only be met by a specific product or vendor, we must have documentation in our purchasing files to show a rationale for not obtaining competitive quotes/bids from multiple vendors. </w:t>
      </w:r>
      <w:r w:rsidR="00D74C9F" w:rsidRPr="002860E6">
        <w:rPr>
          <w:rFonts w:asciiTheme="majorHAnsi" w:hAnsiTheme="majorHAnsi" w:cs="Arial"/>
          <w:color w:val="0C0C0C"/>
          <w:sz w:val="24"/>
          <w:szCs w:val="24"/>
        </w:rPr>
        <w:t>This "brand-</w:t>
      </w:r>
      <w:r w:rsidR="0024726C" w:rsidRPr="002860E6">
        <w:rPr>
          <w:rFonts w:asciiTheme="majorHAnsi" w:hAnsiTheme="majorHAnsi" w:cs="Arial"/>
          <w:color w:val="0C0C0C"/>
          <w:sz w:val="24"/>
          <w:szCs w:val="24"/>
        </w:rPr>
        <w:t>specific" and/or "vendor-specific" (single source) justification must accompany the requisition which is sent to the University's Purchasing Office.</w:t>
      </w:r>
    </w:p>
    <w:p w:rsidR="002860E6" w:rsidRPr="002860E6" w:rsidRDefault="0024726C" w:rsidP="002860E6">
      <w:pPr>
        <w:tabs>
          <w:tab w:val="left" w:pos="401"/>
        </w:tabs>
        <w:spacing w:before="100" w:beforeAutospacing="1" w:after="100" w:afterAutospacing="1"/>
        <w:rPr>
          <w:rFonts w:asciiTheme="majorHAnsi" w:hAnsiTheme="majorHAnsi" w:cs="Arial"/>
          <w:b/>
          <w:color w:val="0C0C0C"/>
          <w:sz w:val="24"/>
          <w:szCs w:val="24"/>
        </w:rPr>
      </w:pPr>
      <w:r w:rsidRPr="002860E6">
        <w:rPr>
          <w:rStyle w:val="Heading2Char"/>
        </w:rPr>
        <w:t>BRAND-SPECIFIC JUSTIFICATIONS</w:t>
      </w:r>
    </w:p>
    <w:p w:rsidR="00DF68AC" w:rsidRPr="002860E6" w:rsidRDefault="002860E6" w:rsidP="002860E6">
      <w:pPr>
        <w:tabs>
          <w:tab w:val="left" w:pos="401"/>
        </w:tabs>
        <w:spacing w:before="100" w:beforeAutospacing="1" w:after="100" w:afterAutospacing="1"/>
        <w:ind w:hanging="403"/>
        <w:rPr>
          <w:rFonts w:asciiTheme="majorHAnsi" w:hAnsiTheme="majorHAnsi" w:cs="Arial"/>
          <w:sz w:val="24"/>
          <w:szCs w:val="24"/>
        </w:rPr>
      </w:pPr>
      <w:r w:rsidRPr="002860E6">
        <w:rPr>
          <w:rFonts w:asciiTheme="majorHAnsi" w:hAnsiTheme="majorHAnsi" w:cs="Arial"/>
          <w:color w:val="0C0C0C"/>
          <w:sz w:val="24"/>
          <w:szCs w:val="24"/>
        </w:rPr>
        <w:tab/>
      </w:r>
      <w:r w:rsidR="0024726C" w:rsidRPr="002860E6">
        <w:rPr>
          <w:rFonts w:asciiTheme="majorHAnsi" w:hAnsiTheme="majorHAnsi" w:cs="Arial"/>
          <w:color w:val="0C0C0C"/>
          <w:sz w:val="24"/>
          <w:szCs w:val="24"/>
        </w:rPr>
        <w:t xml:space="preserve">Brand-specific rationale cannot be used unless the requirement can only be met by the exact specifications offered by a particular piece of equipment made by the manufacturer. These items are generally more expensive since they often-times contain additional features which are </w:t>
      </w:r>
      <w:r w:rsidR="00D74C9F" w:rsidRPr="002860E6">
        <w:rPr>
          <w:rFonts w:asciiTheme="majorHAnsi" w:hAnsiTheme="majorHAnsi" w:cs="Arial"/>
          <w:color w:val="0C0C0C"/>
          <w:sz w:val="24"/>
          <w:szCs w:val="24"/>
        </w:rPr>
        <w:t>not needed</w:t>
      </w:r>
      <w:r w:rsidR="0024726C" w:rsidRPr="002860E6">
        <w:rPr>
          <w:rFonts w:asciiTheme="majorHAnsi" w:hAnsiTheme="majorHAnsi" w:cs="Arial"/>
          <w:color w:val="0C0C0C"/>
          <w:sz w:val="24"/>
          <w:szCs w:val="24"/>
        </w:rPr>
        <w:t>.</w:t>
      </w:r>
      <w:r w:rsidR="00BC4EE0" w:rsidRPr="002860E6">
        <w:rPr>
          <w:rFonts w:asciiTheme="majorHAnsi" w:hAnsiTheme="majorHAnsi" w:cs="Arial"/>
          <w:color w:val="0C0C0C"/>
          <w:sz w:val="24"/>
          <w:szCs w:val="24"/>
        </w:rPr>
        <w:t xml:space="preserve"> </w:t>
      </w:r>
      <w:r w:rsidR="00D74C9F" w:rsidRPr="002860E6">
        <w:rPr>
          <w:rFonts w:asciiTheme="majorHAnsi" w:hAnsiTheme="majorHAnsi" w:cs="Arial"/>
          <w:color w:val="0C0C0C"/>
          <w:sz w:val="24"/>
          <w:szCs w:val="24"/>
        </w:rPr>
        <w:t>Generic specifications</w:t>
      </w:r>
      <w:r w:rsidR="0024726C" w:rsidRPr="002860E6">
        <w:rPr>
          <w:rFonts w:asciiTheme="majorHAnsi" w:hAnsiTheme="majorHAnsi" w:cs="Arial"/>
          <w:color w:val="0C0C0C"/>
          <w:sz w:val="24"/>
          <w:szCs w:val="24"/>
        </w:rPr>
        <w:t xml:space="preserve"> encourage competition.</w:t>
      </w:r>
      <w:r w:rsidR="00BC4EE0" w:rsidRPr="002860E6">
        <w:rPr>
          <w:rFonts w:asciiTheme="majorHAnsi" w:hAnsiTheme="majorHAnsi" w:cs="Arial"/>
          <w:color w:val="0C0C0C"/>
          <w:sz w:val="24"/>
          <w:szCs w:val="24"/>
        </w:rPr>
        <w:t xml:space="preserve"> </w:t>
      </w:r>
      <w:r w:rsidR="0024726C" w:rsidRPr="002860E6">
        <w:rPr>
          <w:rFonts w:asciiTheme="majorHAnsi" w:hAnsiTheme="majorHAnsi" w:cs="Arial"/>
          <w:color w:val="0C0C0C"/>
          <w:sz w:val="24"/>
          <w:szCs w:val="24"/>
        </w:rPr>
        <w:t xml:space="preserve">They should be used wherever possible. </w:t>
      </w:r>
      <w:r w:rsidR="0024726C" w:rsidRPr="002860E6">
        <w:rPr>
          <w:rFonts w:asciiTheme="majorHAnsi" w:hAnsiTheme="majorHAnsi" w:cs="Arial"/>
          <w:b/>
          <w:color w:val="0C0C0C"/>
          <w:sz w:val="24"/>
          <w:szCs w:val="24"/>
          <w:u w:color="0C0C0C"/>
        </w:rPr>
        <w:t>A brand-specific justification must explain why the product is singularly</w:t>
      </w:r>
      <w:r w:rsidR="00D74C9F" w:rsidRPr="002860E6">
        <w:rPr>
          <w:rFonts w:asciiTheme="majorHAnsi" w:hAnsiTheme="majorHAnsi" w:cs="Arial"/>
          <w:b/>
          <w:color w:val="0C0C0C"/>
          <w:sz w:val="24"/>
          <w:szCs w:val="24"/>
          <w:u w:color="0C0C0C"/>
        </w:rPr>
        <w:t xml:space="preserve"> </w:t>
      </w:r>
      <w:r w:rsidR="0024726C" w:rsidRPr="002860E6">
        <w:rPr>
          <w:rFonts w:asciiTheme="majorHAnsi" w:hAnsiTheme="majorHAnsi" w:cs="Arial"/>
          <w:b/>
          <w:color w:val="0C0C0C"/>
          <w:sz w:val="24"/>
          <w:szCs w:val="24"/>
          <w:u w:color="0C0C0C"/>
        </w:rPr>
        <w:t>able to meet</w:t>
      </w:r>
      <w:r w:rsidR="0024726C" w:rsidRPr="002860E6">
        <w:rPr>
          <w:rFonts w:asciiTheme="majorHAnsi" w:hAnsiTheme="majorHAnsi" w:cs="Arial"/>
          <w:b/>
          <w:color w:val="0C0C0C"/>
          <w:sz w:val="24"/>
          <w:szCs w:val="24"/>
        </w:rPr>
        <w:t xml:space="preserve"> </w:t>
      </w:r>
      <w:r w:rsidR="0024726C" w:rsidRPr="002860E6">
        <w:rPr>
          <w:rFonts w:asciiTheme="majorHAnsi" w:hAnsiTheme="majorHAnsi" w:cs="Arial"/>
          <w:b/>
          <w:color w:val="0C0C0C"/>
          <w:sz w:val="24"/>
          <w:szCs w:val="24"/>
          <w:u w:color="0C0C0C"/>
        </w:rPr>
        <w:t>the</w:t>
      </w:r>
      <w:r w:rsidR="0024726C" w:rsidRPr="002860E6">
        <w:rPr>
          <w:rFonts w:asciiTheme="majorHAnsi" w:hAnsiTheme="majorHAnsi" w:cs="Arial"/>
          <w:b/>
          <w:color w:val="0C0C0C"/>
          <w:sz w:val="24"/>
          <w:szCs w:val="24"/>
        </w:rPr>
        <w:t xml:space="preserve"> </w:t>
      </w:r>
      <w:r w:rsidRPr="002860E6">
        <w:rPr>
          <w:rFonts w:asciiTheme="majorHAnsi" w:hAnsiTheme="majorHAnsi" w:cs="Arial"/>
          <w:b/>
          <w:color w:val="0C0C0C"/>
          <w:sz w:val="24"/>
          <w:szCs w:val="24"/>
          <w:u w:color="0C0C0C"/>
        </w:rPr>
        <w:t>requirements</w:t>
      </w:r>
      <w:r w:rsidR="0024726C" w:rsidRPr="002860E6">
        <w:rPr>
          <w:rFonts w:asciiTheme="majorHAnsi" w:hAnsiTheme="majorHAnsi" w:cs="Arial"/>
          <w:b/>
          <w:color w:val="0C0C0C"/>
          <w:sz w:val="24"/>
          <w:szCs w:val="24"/>
          <w:u w:color="0C0C0C"/>
        </w:rPr>
        <w:t xml:space="preserve"> of the user and conclusively support the determination that no other</w:t>
      </w:r>
      <w:r w:rsidR="00D74C9F" w:rsidRPr="002860E6">
        <w:rPr>
          <w:rFonts w:asciiTheme="majorHAnsi" w:hAnsiTheme="majorHAnsi" w:cs="Arial"/>
          <w:b/>
          <w:color w:val="0C0C0C"/>
          <w:sz w:val="24"/>
          <w:szCs w:val="24"/>
          <w:u w:color="0C0C0C"/>
        </w:rPr>
        <w:t xml:space="preserve"> </w:t>
      </w:r>
      <w:r w:rsidR="0024726C" w:rsidRPr="002860E6">
        <w:rPr>
          <w:rFonts w:asciiTheme="majorHAnsi" w:hAnsiTheme="majorHAnsi" w:cs="Arial"/>
          <w:b/>
          <w:color w:val="0C0C0C"/>
          <w:sz w:val="24"/>
          <w:szCs w:val="24"/>
          <w:u w:color="0C0C0C"/>
        </w:rPr>
        <w:t>product can fulfill the user's needs</w:t>
      </w:r>
      <w:r w:rsidR="0024726C" w:rsidRPr="002860E6">
        <w:rPr>
          <w:rFonts w:asciiTheme="majorHAnsi" w:hAnsiTheme="majorHAnsi" w:cs="Arial"/>
          <w:color w:val="0C0C0C"/>
          <w:sz w:val="24"/>
          <w:szCs w:val="24"/>
          <w:u w:color="0C0C0C"/>
        </w:rPr>
        <w:t>.</w:t>
      </w:r>
      <w:r w:rsidR="0024726C" w:rsidRPr="002860E6">
        <w:rPr>
          <w:rFonts w:asciiTheme="majorHAnsi" w:hAnsiTheme="majorHAnsi" w:cs="Arial"/>
          <w:color w:val="0C0C0C"/>
          <w:sz w:val="24"/>
          <w:szCs w:val="24"/>
        </w:rPr>
        <w:t xml:space="preserve"> Brand-specific rationale may include:</w:t>
      </w:r>
    </w:p>
    <w:p w:rsidR="00DF68AC" w:rsidRPr="002860E6" w:rsidRDefault="0024726C" w:rsidP="002860E6">
      <w:pPr>
        <w:pStyle w:val="ListParagraph"/>
        <w:numPr>
          <w:ilvl w:val="0"/>
          <w:numId w:val="6"/>
        </w:numPr>
        <w:tabs>
          <w:tab w:val="left" w:pos="1092"/>
        </w:tabs>
        <w:spacing w:before="100" w:beforeAutospacing="1" w:after="100" w:afterAutospacing="1"/>
        <w:ind w:right="0"/>
        <w:rPr>
          <w:rFonts w:asciiTheme="majorHAnsi" w:hAnsiTheme="majorHAnsi" w:cs="Arial"/>
          <w:color w:val="0C0C0C"/>
          <w:sz w:val="24"/>
          <w:szCs w:val="24"/>
        </w:rPr>
      </w:pPr>
      <w:r w:rsidRPr="002860E6">
        <w:rPr>
          <w:rStyle w:val="Heading3Char"/>
          <w:b/>
        </w:rPr>
        <w:t>Compatibility or Standardization</w:t>
      </w:r>
      <w:r w:rsidRPr="002860E6">
        <w:rPr>
          <w:rFonts w:asciiTheme="majorHAnsi" w:hAnsiTheme="majorHAnsi" w:cs="Arial"/>
          <w:b/>
          <w:color w:val="0C0C0C"/>
          <w:sz w:val="24"/>
          <w:szCs w:val="24"/>
        </w:rPr>
        <w:t xml:space="preserve">: </w:t>
      </w:r>
      <w:r w:rsidRPr="002860E6">
        <w:rPr>
          <w:rFonts w:asciiTheme="majorHAnsi" w:hAnsiTheme="majorHAnsi" w:cs="Arial"/>
          <w:color w:val="0C0C0C"/>
          <w:sz w:val="24"/>
          <w:szCs w:val="24"/>
        </w:rPr>
        <w:t>When justifying the use of a specific brand on the basis of compatibility, you must conclusively explain that the requested brand is the only one which is compatible with the existing equipment or the only one which will support planned expansions or additions to the equipment. An example of this might be the use of a specified brand of computer because all the computers in the office or network are of that type and to use other brands would require cumbersome and inefficient software modifications or additional interface equipment.</w:t>
      </w:r>
      <w:r w:rsidR="00BC4EE0" w:rsidRPr="002860E6">
        <w:rPr>
          <w:rFonts w:asciiTheme="majorHAnsi" w:hAnsiTheme="majorHAnsi" w:cs="Arial"/>
          <w:color w:val="0C0C0C"/>
          <w:sz w:val="24"/>
          <w:szCs w:val="24"/>
        </w:rPr>
        <w:t xml:space="preserve"> </w:t>
      </w:r>
      <w:r w:rsidRPr="002860E6">
        <w:rPr>
          <w:rFonts w:asciiTheme="majorHAnsi" w:hAnsiTheme="majorHAnsi" w:cs="Arial"/>
          <w:color w:val="0C0C0C"/>
          <w:sz w:val="24"/>
          <w:szCs w:val="24"/>
        </w:rPr>
        <w:t xml:space="preserve">In the case </w:t>
      </w:r>
      <w:r w:rsidR="00D74C9F" w:rsidRPr="002860E6">
        <w:rPr>
          <w:rFonts w:asciiTheme="majorHAnsi" w:hAnsiTheme="majorHAnsi" w:cs="Arial"/>
          <w:color w:val="0C0C0C"/>
          <w:sz w:val="24"/>
          <w:szCs w:val="24"/>
        </w:rPr>
        <w:t>of networks, standardization</w:t>
      </w:r>
      <w:r w:rsidRPr="002860E6">
        <w:rPr>
          <w:rFonts w:asciiTheme="majorHAnsi" w:hAnsiTheme="majorHAnsi" w:cs="Arial"/>
          <w:color w:val="0C0C0C"/>
          <w:sz w:val="24"/>
          <w:szCs w:val="24"/>
        </w:rPr>
        <w:t xml:space="preserve"> </w:t>
      </w:r>
      <w:r w:rsidR="00D74C9F" w:rsidRPr="002860E6">
        <w:rPr>
          <w:rFonts w:asciiTheme="majorHAnsi" w:hAnsiTheme="majorHAnsi" w:cs="Arial"/>
          <w:color w:val="0C0C0C"/>
          <w:sz w:val="24"/>
          <w:szCs w:val="24"/>
        </w:rPr>
        <w:t>can be</w:t>
      </w:r>
      <w:r w:rsidRPr="002860E6">
        <w:rPr>
          <w:rFonts w:asciiTheme="majorHAnsi" w:hAnsiTheme="majorHAnsi" w:cs="Arial"/>
          <w:color w:val="0C0C0C"/>
          <w:sz w:val="24"/>
          <w:szCs w:val="24"/>
        </w:rPr>
        <w:t xml:space="preserve"> </w:t>
      </w:r>
      <w:r w:rsidR="00D74C9F" w:rsidRPr="002860E6">
        <w:rPr>
          <w:rFonts w:asciiTheme="majorHAnsi" w:hAnsiTheme="majorHAnsi" w:cs="Arial"/>
          <w:color w:val="0C0C0C"/>
          <w:sz w:val="24"/>
          <w:szCs w:val="24"/>
        </w:rPr>
        <w:t>the basis</w:t>
      </w:r>
      <w:r w:rsidRPr="002860E6">
        <w:rPr>
          <w:rFonts w:asciiTheme="majorHAnsi" w:hAnsiTheme="majorHAnsi" w:cs="Arial"/>
          <w:color w:val="0C0C0C"/>
          <w:sz w:val="24"/>
          <w:szCs w:val="24"/>
        </w:rPr>
        <w:t xml:space="preserve"> for compatibility as different hardware and software configurations can make learning and actual use much more difficult.</w:t>
      </w:r>
    </w:p>
    <w:p w:rsidR="00DF68AC" w:rsidRPr="002860E6" w:rsidRDefault="0024726C" w:rsidP="002860E6">
      <w:pPr>
        <w:pStyle w:val="ListParagraph"/>
        <w:numPr>
          <w:ilvl w:val="0"/>
          <w:numId w:val="6"/>
        </w:numPr>
        <w:tabs>
          <w:tab w:val="left" w:pos="1102"/>
        </w:tabs>
        <w:spacing w:before="100" w:beforeAutospacing="1" w:after="100" w:afterAutospacing="1"/>
        <w:ind w:right="0"/>
        <w:rPr>
          <w:rFonts w:asciiTheme="majorHAnsi" w:hAnsiTheme="majorHAnsi" w:cs="Arial"/>
          <w:color w:val="0C0C0C"/>
          <w:sz w:val="24"/>
          <w:szCs w:val="24"/>
        </w:rPr>
      </w:pPr>
      <w:r w:rsidRPr="002860E6">
        <w:rPr>
          <w:rStyle w:val="Heading3Char"/>
          <w:b/>
        </w:rPr>
        <w:t>Desired Product or Service for Educational, Training, Experimental, Development or Research Work</w:t>
      </w:r>
      <w:r w:rsidRPr="002860E6">
        <w:rPr>
          <w:rFonts w:asciiTheme="majorHAnsi" w:hAnsiTheme="majorHAnsi" w:cs="Arial"/>
          <w:b/>
          <w:color w:val="0C0C0C"/>
          <w:sz w:val="24"/>
          <w:szCs w:val="24"/>
          <w:u w:color="0C0C0C"/>
        </w:rPr>
        <w:t>:</w:t>
      </w:r>
      <w:r w:rsidRPr="002860E6">
        <w:rPr>
          <w:rFonts w:asciiTheme="majorHAnsi" w:hAnsiTheme="majorHAnsi" w:cs="Arial"/>
          <w:b/>
          <w:color w:val="0C0C0C"/>
          <w:sz w:val="24"/>
          <w:szCs w:val="24"/>
        </w:rPr>
        <w:t xml:space="preserve"> </w:t>
      </w:r>
      <w:r w:rsidRPr="002860E6">
        <w:rPr>
          <w:rFonts w:asciiTheme="majorHAnsi" w:hAnsiTheme="majorHAnsi" w:cs="Arial"/>
          <w:color w:val="0C0C0C"/>
          <w:sz w:val="24"/>
          <w:szCs w:val="24"/>
        </w:rPr>
        <w:t xml:space="preserve">This rationale can be used when the products/services or the Requisite training or </w:t>
      </w:r>
      <w:r w:rsidR="00D74C9F" w:rsidRPr="002860E6">
        <w:rPr>
          <w:rFonts w:asciiTheme="majorHAnsi" w:hAnsiTheme="majorHAnsi" w:cs="Arial"/>
          <w:color w:val="0C0C0C"/>
          <w:sz w:val="24"/>
          <w:szCs w:val="24"/>
        </w:rPr>
        <w:t>educational products</w:t>
      </w:r>
      <w:r w:rsidRPr="002860E6">
        <w:rPr>
          <w:rFonts w:asciiTheme="majorHAnsi" w:hAnsiTheme="majorHAnsi" w:cs="Arial"/>
          <w:color w:val="0C0C0C"/>
          <w:sz w:val="24"/>
          <w:szCs w:val="24"/>
        </w:rPr>
        <w:t xml:space="preserve"> or services are key to the desired</w:t>
      </w:r>
      <w:r w:rsidR="00BC4EE0" w:rsidRPr="002860E6">
        <w:rPr>
          <w:rFonts w:asciiTheme="majorHAnsi" w:hAnsiTheme="majorHAnsi" w:cs="Arial"/>
          <w:color w:val="0C0C0C"/>
          <w:sz w:val="24"/>
          <w:szCs w:val="24"/>
        </w:rPr>
        <w:t xml:space="preserve"> </w:t>
      </w:r>
      <w:r w:rsidRPr="002860E6">
        <w:rPr>
          <w:rFonts w:asciiTheme="majorHAnsi" w:hAnsiTheme="majorHAnsi" w:cs="Arial"/>
          <w:color w:val="0C0C0C"/>
          <w:sz w:val="24"/>
          <w:szCs w:val="24"/>
        </w:rPr>
        <w:t>outcome intended</w:t>
      </w:r>
      <w:r w:rsidR="00D74C9F" w:rsidRPr="002860E6">
        <w:rPr>
          <w:rFonts w:asciiTheme="majorHAnsi" w:hAnsiTheme="majorHAnsi" w:cs="Arial"/>
          <w:color w:val="0C0C0C"/>
          <w:sz w:val="24"/>
          <w:szCs w:val="24"/>
        </w:rPr>
        <w:t>,</w:t>
      </w:r>
      <w:r w:rsidR="00BC4EE0" w:rsidRPr="002860E6">
        <w:rPr>
          <w:rFonts w:asciiTheme="majorHAnsi" w:hAnsiTheme="majorHAnsi" w:cs="Arial"/>
          <w:color w:val="0C0C0C"/>
          <w:sz w:val="24"/>
          <w:szCs w:val="24"/>
        </w:rPr>
        <w:t xml:space="preserve"> </w:t>
      </w:r>
      <w:r w:rsidRPr="002860E6">
        <w:rPr>
          <w:rFonts w:asciiTheme="majorHAnsi" w:hAnsiTheme="majorHAnsi" w:cs="Arial"/>
          <w:color w:val="0C0C0C"/>
          <w:sz w:val="24"/>
          <w:szCs w:val="24"/>
        </w:rPr>
        <w:t>are critical to maintaining a stabilizing factor in ongoing research or operational efforts. Any determination written to support this rationale must document the inadequacy of alternative products/services or the likelihood of another brand of equipment/supplies introducing an unsuitable or new</w:t>
      </w:r>
      <w:r w:rsidR="00D74C9F" w:rsidRPr="002860E6">
        <w:rPr>
          <w:rFonts w:asciiTheme="majorHAnsi" w:hAnsiTheme="majorHAnsi" w:cs="Arial"/>
          <w:color w:val="0C0C0C"/>
          <w:sz w:val="24"/>
          <w:szCs w:val="24"/>
        </w:rPr>
        <w:t xml:space="preserve"> </w:t>
      </w:r>
      <w:r w:rsidRPr="002860E6">
        <w:rPr>
          <w:rFonts w:asciiTheme="majorHAnsi" w:hAnsiTheme="majorHAnsi" w:cs="Arial"/>
          <w:color w:val="0C0C0C"/>
          <w:sz w:val="24"/>
          <w:szCs w:val="24"/>
        </w:rPr>
        <w:t>variable into the operating environment or the research protocol.</w:t>
      </w:r>
    </w:p>
    <w:p w:rsidR="00DF68AC" w:rsidRPr="002860E6" w:rsidRDefault="0024726C" w:rsidP="002860E6">
      <w:pPr>
        <w:pStyle w:val="ListParagraph"/>
        <w:numPr>
          <w:ilvl w:val="0"/>
          <w:numId w:val="6"/>
        </w:numPr>
        <w:tabs>
          <w:tab w:val="left" w:pos="1075"/>
        </w:tabs>
        <w:spacing w:before="100" w:beforeAutospacing="1" w:after="100" w:afterAutospacing="1"/>
        <w:ind w:right="0"/>
        <w:rPr>
          <w:rFonts w:asciiTheme="majorHAnsi" w:hAnsiTheme="majorHAnsi" w:cs="Arial"/>
          <w:color w:val="0C0C0C"/>
          <w:sz w:val="24"/>
          <w:szCs w:val="24"/>
        </w:rPr>
      </w:pPr>
      <w:r w:rsidRPr="002860E6">
        <w:rPr>
          <w:rStyle w:val="Heading3Char"/>
          <w:b/>
        </w:rPr>
        <w:t xml:space="preserve">Repair/Warranty/Technical Support Available </w:t>
      </w:r>
      <w:r w:rsidR="00BC4EE0" w:rsidRPr="002860E6">
        <w:rPr>
          <w:rStyle w:val="Heading3Char"/>
          <w:b/>
        </w:rPr>
        <w:t>o</w:t>
      </w:r>
      <w:r w:rsidRPr="002860E6">
        <w:rPr>
          <w:rStyle w:val="Heading3Char"/>
          <w:b/>
        </w:rPr>
        <w:t>n Campus</w:t>
      </w:r>
      <w:r w:rsidRPr="002860E6">
        <w:rPr>
          <w:rFonts w:asciiTheme="majorHAnsi" w:hAnsiTheme="majorHAnsi" w:cs="Arial"/>
          <w:b/>
          <w:color w:val="0C0C0C"/>
          <w:sz w:val="24"/>
          <w:szCs w:val="24"/>
          <w:u w:color="0C0C0C"/>
        </w:rPr>
        <w:t>:</w:t>
      </w:r>
      <w:r w:rsidRPr="002860E6">
        <w:rPr>
          <w:rFonts w:asciiTheme="majorHAnsi" w:hAnsiTheme="majorHAnsi" w:cs="Arial"/>
          <w:b/>
          <w:color w:val="0C0C0C"/>
          <w:sz w:val="24"/>
          <w:szCs w:val="24"/>
        </w:rPr>
        <w:t xml:space="preserve"> </w:t>
      </w:r>
      <w:r w:rsidRPr="002860E6">
        <w:rPr>
          <w:rFonts w:asciiTheme="majorHAnsi" w:hAnsiTheme="majorHAnsi" w:cs="Arial"/>
          <w:color w:val="0C0C0C"/>
          <w:sz w:val="24"/>
          <w:szCs w:val="24"/>
        </w:rPr>
        <w:t xml:space="preserve">This can be used for equipment which needs to be quickly repaired or equipment for which the user needs accessible technical support from on- campus organizations such as EOSC, AIS or ATN. When using this rationale you must state that this same support is not </w:t>
      </w:r>
      <w:r w:rsidR="00D74C9F" w:rsidRPr="002860E6">
        <w:rPr>
          <w:rFonts w:asciiTheme="majorHAnsi" w:hAnsiTheme="majorHAnsi" w:cs="Arial"/>
          <w:color w:val="0C0C0C"/>
          <w:sz w:val="24"/>
          <w:szCs w:val="24"/>
        </w:rPr>
        <w:t>available</w:t>
      </w:r>
      <w:r w:rsidRPr="002860E6">
        <w:rPr>
          <w:rFonts w:asciiTheme="majorHAnsi" w:hAnsiTheme="majorHAnsi" w:cs="Arial"/>
          <w:color w:val="0C0C0C"/>
          <w:sz w:val="24"/>
          <w:szCs w:val="24"/>
        </w:rPr>
        <w:t xml:space="preserve"> for other suitable brands or models.</w:t>
      </w:r>
    </w:p>
    <w:p w:rsidR="002860E6" w:rsidRDefault="0024726C" w:rsidP="002860E6">
      <w:pPr>
        <w:pStyle w:val="Heading2"/>
      </w:pPr>
      <w:r w:rsidRPr="002860E6">
        <w:t>VENDOR-SPECIFIC (Single Source) JUSTIFICATIONS</w:t>
      </w:r>
    </w:p>
    <w:p w:rsidR="00DF68AC" w:rsidRPr="002860E6" w:rsidRDefault="0024726C" w:rsidP="002860E6">
      <w:pPr>
        <w:tabs>
          <w:tab w:val="left" w:pos="368"/>
        </w:tabs>
        <w:spacing w:before="100" w:beforeAutospacing="1" w:after="100" w:afterAutospacing="1"/>
        <w:rPr>
          <w:rFonts w:asciiTheme="majorHAnsi" w:hAnsiTheme="majorHAnsi" w:cs="Arial"/>
          <w:sz w:val="24"/>
          <w:szCs w:val="24"/>
        </w:rPr>
      </w:pPr>
      <w:r w:rsidRPr="002860E6">
        <w:rPr>
          <w:rFonts w:asciiTheme="majorHAnsi" w:hAnsiTheme="majorHAnsi" w:cs="Arial"/>
          <w:color w:val="0C0C0C"/>
          <w:sz w:val="24"/>
          <w:szCs w:val="24"/>
        </w:rPr>
        <w:t xml:space="preserve">Because there are so many vendors who are capable of supplying the same goods and services, </w:t>
      </w:r>
      <w:r w:rsidRPr="002860E6">
        <w:rPr>
          <w:rFonts w:asciiTheme="majorHAnsi" w:hAnsiTheme="majorHAnsi" w:cs="Arial"/>
          <w:b/>
          <w:color w:val="0C0C0C"/>
          <w:sz w:val="24"/>
          <w:szCs w:val="24"/>
          <w:u w:color="0C0C0C"/>
        </w:rPr>
        <w:t>unless the manufacturer is the only authorized</w:t>
      </w:r>
      <w:r w:rsidRPr="002860E6">
        <w:rPr>
          <w:rFonts w:asciiTheme="majorHAnsi" w:hAnsiTheme="majorHAnsi" w:cs="Arial"/>
          <w:b/>
          <w:color w:val="0C0C0C"/>
          <w:sz w:val="24"/>
          <w:szCs w:val="24"/>
        </w:rPr>
        <w:t xml:space="preserve"> </w:t>
      </w:r>
      <w:r w:rsidRPr="002860E6">
        <w:rPr>
          <w:rFonts w:asciiTheme="majorHAnsi" w:hAnsiTheme="majorHAnsi" w:cs="Arial"/>
          <w:b/>
          <w:color w:val="0C0C0C"/>
          <w:sz w:val="24"/>
          <w:szCs w:val="24"/>
          <w:u w:color="0C0C0C"/>
        </w:rPr>
        <w:t>supplier of the product</w:t>
      </w:r>
      <w:r w:rsidRPr="002860E6">
        <w:rPr>
          <w:rFonts w:asciiTheme="majorHAnsi" w:hAnsiTheme="majorHAnsi" w:cs="Arial"/>
          <w:color w:val="0C0C0C"/>
          <w:sz w:val="24"/>
          <w:szCs w:val="24"/>
          <w:u w:color="0C0C0C"/>
        </w:rPr>
        <w:t>,</w:t>
      </w:r>
      <w:r w:rsidRPr="002860E6">
        <w:rPr>
          <w:rFonts w:asciiTheme="majorHAnsi" w:hAnsiTheme="majorHAnsi" w:cs="Arial"/>
          <w:color w:val="0C0C0C"/>
          <w:sz w:val="24"/>
          <w:szCs w:val="24"/>
        </w:rPr>
        <w:t xml:space="preserve"> it is very difficult to conclusively document the need for a specific vendor. Sometimes you can limit vendors to the local area by providing specifications which include quick service response times. However, it is much more difficult to conclude </w:t>
      </w:r>
      <w:r w:rsidRPr="002860E6">
        <w:rPr>
          <w:rFonts w:asciiTheme="majorHAnsi" w:hAnsiTheme="majorHAnsi" w:cs="Arial"/>
          <w:color w:val="0C0C0C"/>
          <w:sz w:val="24"/>
          <w:szCs w:val="24"/>
        </w:rPr>
        <w:lastRenderedPageBreak/>
        <w:t>that a particular vendor offers a</w:t>
      </w:r>
      <w:r w:rsidR="00D74C9F" w:rsidRPr="002860E6">
        <w:rPr>
          <w:rFonts w:asciiTheme="majorHAnsi" w:hAnsiTheme="majorHAnsi" w:cs="Arial"/>
          <w:color w:val="0C0C0C"/>
          <w:sz w:val="24"/>
          <w:szCs w:val="24"/>
        </w:rPr>
        <w:t xml:space="preserve"> “u</w:t>
      </w:r>
      <w:r w:rsidRPr="002860E6">
        <w:rPr>
          <w:rFonts w:asciiTheme="majorHAnsi" w:hAnsiTheme="majorHAnsi" w:cs="Arial"/>
          <w:color w:val="0C0C0C"/>
          <w:sz w:val="24"/>
          <w:szCs w:val="24"/>
        </w:rPr>
        <w:t>nique service</w:t>
      </w:r>
      <w:r w:rsidR="00D74C9F" w:rsidRPr="002860E6">
        <w:rPr>
          <w:rFonts w:asciiTheme="majorHAnsi" w:hAnsiTheme="majorHAnsi" w:cs="Arial"/>
          <w:color w:val="0C0C0C"/>
          <w:sz w:val="24"/>
          <w:szCs w:val="24"/>
        </w:rPr>
        <w:t>”</w:t>
      </w:r>
      <w:r w:rsidRPr="002860E6">
        <w:rPr>
          <w:rFonts w:asciiTheme="majorHAnsi" w:hAnsiTheme="majorHAnsi" w:cs="Arial"/>
          <w:color w:val="0C0C0C"/>
          <w:sz w:val="24"/>
          <w:szCs w:val="24"/>
        </w:rPr>
        <w:t xml:space="preserve"> not offered by any other vendor. If you feel that a specified vendor has that </w:t>
      </w:r>
      <w:r w:rsidR="002860E6">
        <w:rPr>
          <w:rFonts w:asciiTheme="majorHAnsi" w:hAnsiTheme="majorHAnsi" w:cs="Arial"/>
          <w:color w:val="0C0C0C"/>
          <w:sz w:val="24"/>
          <w:szCs w:val="24"/>
        </w:rPr>
        <w:t xml:space="preserve">"unique </w:t>
      </w:r>
      <w:r w:rsidRPr="002860E6">
        <w:rPr>
          <w:rFonts w:asciiTheme="majorHAnsi" w:hAnsiTheme="majorHAnsi" w:cs="Arial"/>
          <w:color w:val="0C0C0C"/>
          <w:sz w:val="24"/>
          <w:szCs w:val="24"/>
        </w:rPr>
        <w:t>service" you must document it fully.</w:t>
      </w:r>
    </w:p>
    <w:p w:rsidR="001E33D7" w:rsidRDefault="0024726C" w:rsidP="001E33D7">
      <w:pPr>
        <w:tabs>
          <w:tab w:val="left" w:pos="8605"/>
        </w:tabs>
        <w:spacing w:before="100" w:beforeAutospacing="1" w:after="100" w:afterAutospacing="1"/>
        <w:rPr>
          <w:rFonts w:asciiTheme="majorHAnsi" w:hAnsiTheme="majorHAnsi" w:cs="Arial"/>
          <w:sz w:val="24"/>
          <w:szCs w:val="24"/>
        </w:rPr>
      </w:pPr>
      <w:r w:rsidRPr="002860E6">
        <w:rPr>
          <w:rFonts w:asciiTheme="majorHAnsi" w:hAnsiTheme="majorHAnsi" w:cs="Arial"/>
          <w:color w:val="0C0C0C"/>
          <w:position w:val="3"/>
          <w:sz w:val="24"/>
          <w:szCs w:val="24"/>
        </w:rPr>
        <w:t>Revised: September 1998</w:t>
      </w:r>
    </w:p>
    <w:p w:rsidR="001E33D7" w:rsidRPr="002860E6" w:rsidRDefault="00A80F5B" w:rsidP="001E33D7">
      <w:pPr>
        <w:tabs>
          <w:tab w:val="left" w:pos="8605"/>
        </w:tabs>
        <w:spacing w:before="100" w:beforeAutospacing="1" w:after="100" w:afterAutospacing="1"/>
        <w:rPr>
          <w:rFonts w:asciiTheme="majorHAnsi" w:hAnsiTheme="majorHAnsi" w:cs="Arial"/>
          <w:sz w:val="24"/>
          <w:szCs w:val="24"/>
        </w:rPr>
        <w:sectPr w:rsidR="001E33D7" w:rsidRPr="002860E6" w:rsidSect="006B6737">
          <w:headerReference w:type="default" r:id="rId7"/>
          <w:type w:val="continuous"/>
          <w:pgSz w:w="12240" w:h="15840"/>
          <w:pgMar w:top="720" w:right="720" w:bottom="720" w:left="720" w:header="720" w:footer="720" w:gutter="0"/>
          <w:cols w:space="720"/>
          <w:docGrid w:linePitch="299"/>
        </w:sectPr>
      </w:pPr>
      <w:r>
        <w:rPr>
          <w:rFonts w:asciiTheme="majorHAnsi" w:hAnsiTheme="majorHAnsi" w:cs="Arial"/>
          <w:sz w:val="24"/>
          <w:szCs w:val="24"/>
        </w:rPr>
        <w:t>Converted</w:t>
      </w:r>
      <w:bookmarkStart w:id="0" w:name="_GoBack"/>
      <w:bookmarkEnd w:id="0"/>
      <w:r w:rsidR="001E33D7">
        <w:rPr>
          <w:rFonts w:asciiTheme="majorHAnsi" w:hAnsiTheme="majorHAnsi" w:cs="Arial"/>
          <w:sz w:val="24"/>
          <w:szCs w:val="24"/>
        </w:rPr>
        <w:t xml:space="preserve"> from PDF version for accessibility.</w:t>
      </w:r>
    </w:p>
    <w:p w:rsidR="00DF68AC" w:rsidRPr="002860E6" w:rsidRDefault="0024726C" w:rsidP="002860E6">
      <w:pPr>
        <w:pStyle w:val="Heading1"/>
        <w:jc w:val="center"/>
      </w:pPr>
      <w:r w:rsidRPr="002860E6">
        <w:lastRenderedPageBreak/>
        <w:t>Guidelines for Writing Equipment Specifications</w:t>
      </w:r>
    </w:p>
    <w:p w:rsidR="002860E6" w:rsidRDefault="0024726C" w:rsidP="002860E6">
      <w:pPr>
        <w:pStyle w:val="ListParagraph"/>
        <w:tabs>
          <w:tab w:val="left" w:pos="597"/>
          <w:tab w:val="left" w:pos="599"/>
        </w:tabs>
        <w:spacing w:before="100" w:beforeAutospacing="1" w:after="100" w:afterAutospacing="1"/>
        <w:ind w:left="0" w:right="0" w:firstLine="0"/>
        <w:rPr>
          <w:rFonts w:asciiTheme="majorHAnsi" w:hAnsiTheme="majorHAnsi" w:cs="Arial"/>
          <w:b/>
          <w:color w:val="080808"/>
          <w:sz w:val="24"/>
          <w:szCs w:val="24"/>
        </w:rPr>
      </w:pPr>
      <w:r w:rsidRPr="002860E6">
        <w:rPr>
          <w:rStyle w:val="Heading2Char"/>
        </w:rPr>
        <w:t>PURPOSE</w:t>
      </w:r>
    </w:p>
    <w:p w:rsidR="00DF68AC" w:rsidRPr="002860E6" w:rsidRDefault="0024726C" w:rsidP="006B6737">
      <w:pPr>
        <w:pStyle w:val="ListParagraph"/>
        <w:tabs>
          <w:tab w:val="left" w:pos="597"/>
          <w:tab w:val="left" w:pos="599"/>
        </w:tabs>
        <w:spacing w:before="100" w:beforeAutospacing="1" w:after="100" w:afterAutospacing="1"/>
        <w:ind w:left="0" w:right="0" w:firstLine="0"/>
        <w:rPr>
          <w:rFonts w:asciiTheme="majorHAnsi" w:hAnsiTheme="majorHAnsi" w:cs="Arial"/>
          <w:color w:val="080808"/>
          <w:sz w:val="24"/>
          <w:szCs w:val="24"/>
        </w:rPr>
      </w:pPr>
      <w:r w:rsidRPr="002860E6">
        <w:rPr>
          <w:rFonts w:asciiTheme="majorHAnsi" w:hAnsiTheme="majorHAnsi" w:cs="Arial"/>
          <w:color w:val="080808"/>
          <w:sz w:val="24"/>
          <w:szCs w:val="24"/>
        </w:rPr>
        <w:t>Specifications are used by the University to describe what it intends to purchase.</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They are used by vendors to prepare bids to supply the items or services requested.</w:t>
      </w:r>
      <w:r w:rsidR="00BC4EE0" w:rsidRPr="002860E6">
        <w:rPr>
          <w:rFonts w:asciiTheme="majorHAnsi" w:hAnsiTheme="majorHAnsi" w:cs="Arial"/>
          <w:color w:val="080808"/>
          <w:sz w:val="24"/>
          <w:szCs w:val="24"/>
        </w:rPr>
        <w:t xml:space="preserve"> </w:t>
      </w:r>
      <w:r w:rsidR="00D74C9F" w:rsidRPr="002860E6">
        <w:rPr>
          <w:rFonts w:asciiTheme="majorHAnsi" w:hAnsiTheme="majorHAnsi" w:cs="Arial"/>
          <w:color w:val="080808"/>
          <w:sz w:val="24"/>
          <w:szCs w:val="24"/>
        </w:rPr>
        <w:t>During the</w:t>
      </w:r>
      <w:r w:rsidRPr="002860E6">
        <w:rPr>
          <w:rFonts w:asciiTheme="majorHAnsi" w:hAnsiTheme="majorHAnsi" w:cs="Arial"/>
          <w:color w:val="080808"/>
          <w:sz w:val="24"/>
          <w:szCs w:val="24"/>
        </w:rPr>
        <w:t xml:space="preserve"> </w:t>
      </w:r>
      <w:r w:rsidR="00D74C9F" w:rsidRPr="002860E6">
        <w:rPr>
          <w:rFonts w:asciiTheme="majorHAnsi" w:hAnsiTheme="majorHAnsi" w:cs="Arial"/>
          <w:color w:val="080808"/>
          <w:sz w:val="24"/>
          <w:szCs w:val="24"/>
        </w:rPr>
        <w:t>evaluation of</w:t>
      </w:r>
      <w:r w:rsidRPr="002860E6">
        <w:rPr>
          <w:rFonts w:asciiTheme="majorHAnsi" w:hAnsiTheme="majorHAnsi" w:cs="Arial"/>
          <w:color w:val="080808"/>
          <w:sz w:val="24"/>
          <w:szCs w:val="24"/>
        </w:rPr>
        <w:t xml:space="preserve"> bids, the </w:t>
      </w:r>
      <w:r w:rsidR="00D74C9F" w:rsidRPr="002860E6">
        <w:rPr>
          <w:rFonts w:asciiTheme="majorHAnsi" w:hAnsiTheme="majorHAnsi" w:cs="Arial"/>
          <w:color w:val="080808"/>
          <w:sz w:val="24"/>
          <w:szCs w:val="24"/>
        </w:rPr>
        <w:t>specifications</w:t>
      </w:r>
      <w:r w:rsidRPr="002860E6">
        <w:rPr>
          <w:rFonts w:asciiTheme="majorHAnsi" w:hAnsiTheme="majorHAnsi" w:cs="Arial"/>
          <w:color w:val="080808"/>
          <w:sz w:val="24"/>
          <w:szCs w:val="24"/>
        </w:rPr>
        <w:t xml:space="preserve"> are used to determine each bidder's compliance with the </w:t>
      </w:r>
      <w:r w:rsidR="00D74C9F" w:rsidRPr="002860E6">
        <w:rPr>
          <w:rFonts w:asciiTheme="majorHAnsi" w:hAnsiTheme="majorHAnsi" w:cs="Arial"/>
          <w:color w:val="080808"/>
          <w:sz w:val="24"/>
          <w:szCs w:val="24"/>
        </w:rPr>
        <w:t>req</w:t>
      </w:r>
      <w:r w:rsidRPr="002860E6">
        <w:rPr>
          <w:rFonts w:asciiTheme="majorHAnsi" w:hAnsiTheme="majorHAnsi" w:cs="Arial"/>
          <w:color w:val="080808"/>
          <w:sz w:val="24"/>
          <w:szCs w:val="24"/>
        </w:rPr>
        <w:t xml:space="preserve">uirements </w:t>
      </w:r>
      <w:r w:rsidRPr="002860E6">
        <w:rPr>
          <w:rFonts w:asciiTheme="majorHAnsi" w:hAnsiTheme="majorHAnsi" w:cs="Arial"/>
          <w:color w:val="858585"/>
          <w:sz w:val="24"/>
          <w:szCs w:val="24"/>
        </w:rPr>
        <w:t xml:space="preserve">· </w:t>
      </w:r>
      <w:r w:rsidRPr="002860E6">
        <w:rPr>
          <w:rFonts w:asciiTheme="majorHAnsi" w:hAnsiTheme="majorHAnsi" w:cs="Arial"/>
          <w:color w:val="080808"/>
          <w:sz w:val="24"/>
          <w:szCs w:val="24"/>
        </w:rPr>
        <w:t>and ultimately to select the winning vendor. For this reason they must be generic as possible and express the University's minimum needs</w:t>
      </w:r>
      <w:r w:rsidR="00D74C9F" w:rsidRPr="002860E6">
        <w:rPr>
          <w:rFonts w:asciiTheme="majorHAnsi" w:hAnsiTheme="majorHAnsi" w:cs="Arial"/>
          <w:color w:val="080808"/>
          <w:sz w:val="24"/>
          <w:szCs w:val="24"/>
        </w:rPr>
        <w:t>, without</w:t>
      </w:r>
      <w:r w:rsidRPr="002860E6">
        <w:rPr>
          <w:rFonts w:asciiTheme="majorHAnsi" w:hAnsiTheme="majorHAnsi" w:cs="Arial"/>
          <w:color w:val="080808"/>
          <w:sz w:val="24"/>
          <w:szCs w:val="24"/>
        </w:rPr>
        <w:t xml:space="preserve"> </w:t>
      </w:r>
      <w:r w:rsidR="00D74C9F" w:rsidRPr="002860E6">
        <w:rPr>
          <w:rFonts w:asciiTheme="majorHAnsi" w:hAnsiTheme="majorHAnsi" w:cs="Arial"/>
          <w:color w:val="080808"/>
          <w:sz w:val="24"/>
          <w:szCs w:val="24"/>
        </w:rPr>
        <w:t>any unjustified</w:t>
      </w:r>
      <w:r w:rsidRPr="002860E6">
        <w:rPr>
          <w:rFonts w:asciiTheme="majorHAnsi" w:hAnsiTheme="majorHAnsi" w:cs="Arial"/>
          <w:color w:val="080808"/>
          <w:sz w:val="24"/>
          <w:szCs w:val="24"/>
        </w:rPr>
        <w:t xml:space="preserve"> b</w:t>
      </w:r>
      <w:r w:rsidR="00D74C9F" w:rsidRPr="002860E6">
        <w:rPr>
          <w:rFonts w:asciiTheme="majorHAnsi" w:hAnsiTheme="majorHAnsi" w:cs="Arial"/>
          <w:color w:val="080808"/>
          <w:sz w:val="24"/>
          <w:szCs w:val="24"/>
        </w:rPr>
        <w:t>i</w:t>
      </w:r>
      <w:r w:rsidRPr="002860E6">
        <w:rPr>
          <w:rFonts w:asciiTheme="majorHAnsi" w:hAnsiTheme="majorHAnsi" w:cs="Arial"/>
          <w:color w:val="080808"/>
          <w:sz w:val="24"/>
          <w:szCs w:val="24"/>
        </w:rPr>
        <w:t>as toward a specific brand.</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After an item has been delivered or a service performed, the written specification--to which the vendor bid--is the key legal document in settling any dispute concerning the quality of the product or service received.</w:t>
      </w:r>
    </w:p>
    <w:p w:rsidR="002860E6" w:rsidRDefault="0024726C" w:rsidP="002860E6">
      <w:pPr>
        <w:pStyle w:val="ListParagraph"/>
        <w:tabs>
          <w:tab w:val="left" w:pos="578"/>
          <w:tab w:val="left" w:pos="579"/>
        </w:tabs>
        <w:spacing w:before="100" w:beforeAutospacing="1" w:after="100" w:afterAutospacing="1"/>
        <w:ind w:left="0" w:right="0" w:firstLine="0"/>
        <w:rPr>
          <w:rStyle w:val="Heading2Char"/>
        </w:rPr>
      </w:pPr>
      <w:r w:rsidRPr="002860E6">
        <w:rPr>
          <w:rStyle w:val="Heading2Char"/>
        </w:rPr>
        <w:t>DETERMINING YOUR REQUIREMENTS</w:t>
      </w:r>
    </w:p>
    <w:p w:rsidR="00DF68AC" w:rsidRPr="002860E6" w:rsidRDefault="0024726C" w:rsidP="002860E6">
      <w:pPr>
        <w:pStyle w:val="ListParagraph"/>
        <w:tabs>
          <w:tab w:val="left" w:pos="578"/>
          <w:tab w:val="left" w:pos="579"/>
        </w:tabs>
        <w:spacing w:before="100" w:beforeAutospacing="1" w:after="100" w:afterAutospacing="1"/>
        <w:ind w:left="0" w:right="0" w:firstLine="0"/>
        <w:rPr>
          <w:rFonts w:asciiTheme="majorHAnsi" w:hAnsiTheme="majorHAnsi" w:cs="Arial"/>
          <w:color w:val="080808"/>
          <w:sz w:val="24"/>
          <w:szCs w:val="24"/>
        </w:rPr>
      </w:pPr>
      <w:r w:rsidRPr="002860E6">
        <w:rPr>
          <w:rFonts w:asciiTheme="majorHAnsi" w:hAnsiTheme="majorHAnsi" w:cs="Arial"/>
          <w:color w:val="080808"/>
          <w:sz w:val="24"/>
          <w:szCs w:val="24"/>
        </w:rPr>
        <w:t>If you have experience with different varieties and models of a</w:t>
      </w:r>
      <w:r w:rsid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product,</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it is</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much</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easier</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w:t>
      </w:r>
      <w:r w:rsidR="00BC4EE0" w:rsidRPr="002860E6">
        <w:rPr>
          <w:rFonts w:asciiTheme="majorHAnsi" w:hAnsiTheme="majorHAnsi" w:cs="Arial"/>
          <w:color w:val="080808"/>
          <w:sz w:val="24"/>
          <w:szCs w:val="24"/>
        </w:rPr>
        <w:t>o document your requirements i</w:t>
      </w:r>
      <w:r w:rsidRPr="002860E6">
        <w:rPr>
          <w:rFonts w:asciiTheme="majorHAnsi" w:hAnsiTheme="majorHAnsi" w:cs="Arial"/>
          <w:color w:val="080808"/>
          <w:sz w:val="24"/>
          <w:szCs w:val="24"/>
        </w:rPr>
        <w:t>n</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the</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form</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of</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specifications.</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If you do not have this experience, it is helpful to discuss your</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options</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with</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a</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purchasing</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agent and</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often­ times it is</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most</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helpful</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to</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have vendors</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demonstrate</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equipment</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for</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you.</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Although</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vendors</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obviously wish to sway your choice toward their</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equipment,</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it can</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be an</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enlightening</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experience</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which</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will</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make you much more knowledgeable of different products and their capabilities.</w:t>
      </w:r>
    </w:p>
    <w:p w:rsidR="002860E6" w:rsidRDefault="0024726C" w:rsidP="002860E6">
      <w:pPr>
        <w:tabs>
          <w:tab w:val="left" w:pos="559"/>
          <w:tab w:val="left" w:pos="560"/>
        </w:tabs>
        <w:spacing w:before="100" w:beforeAutospacing="1" w:after="100" w:afterAutospacing="1"/>
        <w:rPr>
          <w:rStyle w:val="Heading2Char"/>
        </w:rPr>
      </w:pPr>
      <w:r w:rsidRPr="002860E6">
        <w:rPr>
          <w:rStyle w:val="Heading2Char"/>
        </w:rPr>
        <w:t>BRAND-SPECIFIC SPECIFICATIONS</w:t>
      </w:r>
    </w:p>
    <w:p w:rsidR="00DF68AC" w:rsidRPr="002860E6" w:rsidRDefault="0024726C" w:rsidP="002860E6">
      <w:pPr>
        <w:tabs>
          <w:tab w:val="left" w:pos="559"/>
          <w:tab w:val="left" w:pos="560"/>
        </w:tabs>
        <w:spacing w:before="100" w:beforeAutospacing="1" w:after="100" w:afterAutospacing="1"/>
        <w:rPr>
          <w:rFonts w:asciiTheme="majorHAnsi" w:hAnsiTheme="majorHAnsi" w:cs="Arial"/>
          <w:color w:val="080808"/>
          <w:sz w:val="24"/>
          <w:szCs w:val="24"/>
        </w:rPr>
      </w:pPr>
      <w:r w:rsidRPr="002860E6">
        <w:rPr>
          <w:rFonts w:asciiTheme="majorHAnsi" w:hAnsiTheme="majorHAnsi" w:cs="Arial"/>
          <w:color w:val="080808"/>
          <w:sz w:val="24"/>
          <w:szCs w:val="24"/>
        </w:rPr>
        <w:t>Brand-specific s</w:t>
      </w:r>
      <w:r w:rsidR="00BC4EE0" w:rsidRPr="002860E6">
        <w:rPr>
          <w:rFonts w:asciiTheme="majorHAnsi" w:hAnsiTheme="majorHAnsi" w:cs="Arial"/>
          <w:color w:val="080808"/>
          <w:sz w:val="24"/>
          <w:szCs w:val="24"/>
        </w:rPr>
        <w:t>pec</w:t>
      </w:r>
      <w:r w:rsidRPr="002860E6">
        <w:rPr>
          <w:rFonts w:asciiTheme="majorHAnsi" w:hAnsiTheme="majorHAnsi" w:cs="Arial"/>
          <w:color w:val="080808"/>
          <w:sz w:val="24"/>
          <w:szCs w:val="24"/>
        </w:rPr>
        <w:t>ifications are</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 xml:space="preserve">not to be </w:t>
      </w:r>
      <w:r w:rsidRPr="002860E6">
        <w:rPr>
          <w:rFonts w:asciiTheme="majorHAnsi" w:hAnsiTheme="majorHAnsi" w:cs="Arial"/>
          <w:b/>
          <w:color w:val="080808"/>
          <w:sz w:val="24"/>
          <w:szCs w:val="24"/>
        </w:rPr>
        <w:t xml:space="preserve">used </w:t>
      </w:r>
      <w:r w:rsidRPr="002860E6">
        <w:rPr>
          <w:rFonts w:asciiTheme="majorHAnsi" w:hAnsiTheme="majorHAnsi" w:cs="Arial"/>
          <w:b/>
          <w:color w:val="080808"/>
          <w:sz w:val="24"/>
          <w:szCs w:val="24"/>
          <w:u w:color="080808"/>
        </w:rPr>
        <w:t>unless the</w:t>
      </w:r>
      <w:r w:rsidRPr="002860E6">
        <w:rPr>
          <w:rFonts w:asciiTheme="majorHAnsi" w:hAnsiTheme="majorHAnsi" w:cs="Arial"/>
          <w:b/>
          <w:color w:val="080808"/>
          <w:sz w:val="24"/>
          <w:szCs w:val="24"/>
        </w:rPr>
        <w:t xml:space="preserve"> </w:t>
      </w:r>
      <w:r w:rsidR="00BC4EE0" w:rsidRPr="002860E6">
        <w:rPr>
          <w:rFonts w:asciiTheme="majorHAnsi" w:hAnsiTheme="majorHAnsi" w:cs="Arial"/>
          <w:b/>
          <w:color w:val="080808"/>
          <w:sz w:val="24"/>
          <w:szCs w:val="24"/>
        </w:rPr>
        <w:t>p</w:t>
      </w:r>
      <w:r w:rsidRPr="002860E6">
        <w:rPr>
          <w:rFonts w:asciiTheme="majorHAnsi" w:hAnsiTheme="majorHAnsi" w:cs="Arial"/>
          <w:b/>
          <w:color w:val="080808"/>
          <w:sz w:val="24"/>
          <w:szCs w:val="24"/>
          <w:u w:color="080808"/>
        </w:rPr>
        <w:t>articular requirement can only be met by the exact</w:t>
      </w:r>
      <w:r w:rsidR="00BC4EE0" w:rsidRPr="002860E6">
        <w:rPr>
          <w:rFonts w:asciiTheme="majorHAnsi" w:hAnsiTheme="majorHAnsi" w:cs="Arial"/>
          <w:b/>
          <w:color w:val="080808"/>
          <w:sz w:val="24"/>
          <w:szCs w:val="24"/>
          <w:u w:color="080808"/>
        </w:rPr>
        <w:t xml:space="preserve"> </w:t>
      </w:r>
      <w:r w:rsidRPr="002860E6">
        <w:rPr>
          <w:rFonts w:asciiTheme="majorHAnsi" w:hAnsiTheme="majorHAnsi" w:cs="Arial"/>
          <w:b/>
          <w:color w:val="080808"/>
          <w:sz w:val="24"/>
          <w:szCs w:val="24"/>
          <w:u w:color="080808"/>
        </w:rPr>
        <w:t>specifications offered</w:t>
      </w:r>
      <w:r w:rsidR="00BC4EE0" w:rsidRPr="002860E6">
        <w:rPr>
          <w:rFonts w:asciiTheme="majorHAnsi" w:hAnsiTheme="majorHAnsi" w:cs="Arial"/>
          <w:b/>
          <w:color w:val="080808"/>
          <w:sz w:val="24"/>
          <w:szCs w:val="24"/>
          <w:u w:color="080808"/>
        </w:rPr>
        <w:t xml:space="preserve"> </w:t>
      </w:r>
      <w:r w:rsidRPr="002860E6">
        <w:rPr>
          <w:rFonts w:asciiTheme="majorHAnsi" w:hAnsiTheme="majorHAnsi" w:cs="Arial"/>
          <w:b/>
          <w:color w:val="080808"/>
          <w:sz w:val="24"/>
          <w:szCs w:val="24"/>
          <w:u w:color="080808"/>
        </w:rPr>
        <w:t>by</w:t>
      </w:r>
      <w:r w:rsidR="00BC4EE0" w:rsidRPr="002860E6">
        <w:rPr>
          <w:rFonts w:asciiTheme="majorHAnsi" w:hAnsiTheme="majorHAnsi" w:cs="Arial"/>
          <w:b/>
          <w:color w:val="080808"/>
          <w:sz w:val="24"/>
          <w:szCs w:val="24"/>
          <w:u w:color="080808"/>
        </w:rPr>
        <w:t xml:space="preserve"> </w:t>
      </w:r>
      <w:r w:rsidRPr="002860E6">
        <w:rPr>
          <w:rFonts w:asciiTheme="majorHAnsi" w:hAnsiTheme="majorHAnsi" w:cs="Arial"/>
          <w:b/>
          <w:color w:val="080808"/>
          <w:sz w:val="24"/>
          <w:szCs w:val="24"/>
          <w:u w:color="080808"/>
        </w:rPr>
        <w:t>a</w:t>
      </w:r>
      <w:r w:rsidR="00BC4EE0" w:rsidRPr="002860E6">
        <w:rPr>
          <w:rFonts w:asciiTheme="majorHAnsi" w:hAnsiTheme="majorHAnsi" w:cs="Arial"/>
          <w:b/>
          <w:color w:val="080808"/>
          <w:sz w:val="24"/>
          <w:szCs w:val="24"/>
          <w:u w:color="080808"/>
        </w:rPr>
        <w:t xml:space="preserve"> </w:t>
      </w:r>
      <w:r w:rsidRPr="002860E6">
        <w:rPr>
          <w:rFonts w:asciiTheme="majorHAnsi" w:hAnsiTheme="majorHAnsi" w:cs="Arial"/>
          <w:b/>
          <w:color w:val="080808"/>
          <w:sz w:val="24"/>
          <w:szCs w:val="24"/>
          <w:u w:color="080808"/>
        </w:rPr>
        <w:t>particular</w:t>
      </w:r>
      <w:r w:rsidR="00BC4EE0" w:rsidRPr="002860E6">
        <w:rPr>
          <w:rFonts w:asciiTheme="majorHAnsi" w:hAnsiTheme="majorHAnsi" w:cs="Arial"/>
          <w:b/>
          <w:color w:val="080808"/>
          <w:sz w:val="24"/>
          <w:szCs w:val="24"/>
          <w:u w:color="080808"/>
        </w:rPr>
        <w:t xml:space="preserve"> </w:t>
      </w:r>
      <w:r w:rsidRPr="002860E6">
        <w:rPr>
          <w:rFonts w:asciiTheme="majorHAnsi" w:hAnsiTheme="majorHAnsi" w:cs="Arial"/>
          <w:b/>
          <w:color w:val="080808"/>
          <w:sz w:val="24"/>
          <w:szCs w:val="24"/>
          <w:u w:color="080808"/>
        </w:rPr>
        <w:t>piece of</w:t>
      </w:r>
      <w:r w:rsidRPr="002860E6">
        <w:rPr>
          <w:rFonts w:asciiTheme="majorHAnsi" w:hAnsiTheme="majorHAnsi" w:cs="Arial"/>
          <w:b/>
          <w:color w:val="080808"/>
          <w:sz w:val="24"/>
          <w:szCs w:val="24"/>
        </w:rPr>
        <w:t xml:space="preserve"> </w:t>
      </w:r>
      <w:r w:rsidR="00BC4EE0" w:rsidRPr="002860E6">
        <w:rPr>
          <w:rFonts w:asciiTheme="majorHAnsi" w:hAnsiTheme="majorHAnsi" w:cs="Arial"/>
          <w:b/>
          <w:color w:val="080808"/>
          <w:sz w:val="24"/>
          <w:szCs w:val="24"/>
          <w:u w:color="080808"/>
        </w:rPr>
        <w:t>equipment</w:t>
      </w:r>
      <w:r w:rsidR="00BC4EE0" w:rsidRPr="002860E6">
        <w:rPr>
          <w:rFonts w:asciiTheme="majorHAnsi" w:hAnsiTheme="majorHAnsi" w:cs="Arial"/>
          <w:color w:val="080808"/>
          <w:sz w:val="24"/>
          <w:szCs w:val="24"/>
          <w:u w:color="080808"/>
        </w:rPr>
        <w:t>.</w:t>
      </w:r>
      <w:r w:rsidRPr="002860E6">
        <w:rPr>
          <w:rFonts w:asciiTheme="majorHAnsi" w:hAnsiTheme="majorHAnsi" w:cs="Arial"/>
          <w:color w:val="080808"/>
          <w:sz w:val="24"/>
          <w:szCs w:val="24"/>
        </w:rPr>
        <w:t xml:space="preserve"> These items are generally more expensive since they</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often-times</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contain</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additional</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features which are not needed. Generic specifications encourage</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competition.</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They</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should</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be</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used</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wherever possible. If a brand-specific requisition is submitted, it must be accompanied by a written justification explaining why the product is singularly able to meet the requirements.</w:t>
      </w:r>
    </w:p>
    <w:p w:rsidR="002860E6" w:rsidRDefault="0024726C" w:rsidP="002860E6">
      <w:pPr>
        <w:pStyle w:val="ListParagraph"/>
        <w:tabs>
          <w:tab w:val="left" w:pos="561"/>
          <w:tab w:val="left" w:pos="563"/>
        </w:tabs>
        <w:spacing w:before="100" w:beforeAutospacing="1" w:after="100" w:afterAutospacing="1"/>
        <w:ind w:left="0" w:right="0" w:firstLine="0"/>
        <w:rPr>
          <w:rFonts w:asciiTheme="majorHAnsi" w:hAnsiTheme="majorHAnsi" w:cs="Arial"/>
          <w:b/>
          <w:color w:val="080808"/>
          <w:sz w:val="24"/>
          <w:szCs w:val="24"/>
        </w:rPr>
      </w:pPr>
      <w:r w:rsidRPr="002860E6">
        <w:rPr>
          <w:rStyle w:val="Heading2Char"/>
        </w:rPr>
        <w:t>WRITING SPECIFICATIONS</w:t>
      </w:r>
    </w:p>
    <w:p w:rsidR="00BC4EE0" w:rsidRPr="002860E6" w:rsidRDefault="0024726C" w:rsidP="002860E6">
      <w:pPr>
        <w:pStyle w:val="ListParagraph"/>
        <w:tabs>
          <w:tab w:val="left" w:pos="561"/>
          <w:tab w:val="left" w:pos="563"/>
        </w:tabs>
        <w:spacing w:before="100" w:beforeAutospacing="1" w:after="100" w:afterAutospacing="1"/>
        <w:ind w:left="0" w:right="0" w:firstLine="0"/>
        <w:rPr>
          <w:rFonts w:asciiTheme="majorHAnsi" w:hAnsiTheme="majorHAnsi" w:cs="Arial"/>
          <w:color w:val="080808"/>
          <w:sz w:val="24"/>
          <w:szCs w:val="24"/>
        </w:rPr>
      </w:pPr>
      <w:r w:rsidRPr="002860E6">
        <w:rPr>
          <w:rFonts w:asciiTheme="majorHAnsi" w:hAnsiTheme="majorHAnsi" w:cs="Arial"/>
          <w:color w:val="080808"/>
          <w:sz w:val="24"/>
          <w:szCs w:val="24"/>
        </w:rPr>
        <w:t>Equipment specifications should be clear and concise so that there will be no doubt</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as to the intended</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use of</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the equipment</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and</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the quality</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level</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to which</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it</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must</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perform.</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 xml:space="preserve"> To accomplish this the following information must be provided:</w:t>
      </w:r>
    </w:p>
    <w:p w:rsidR="002860E6" w:rsidRDefault="0024726C" w:rsidP="006B6737">
      <w:pPr>
        <w:pStyle w:val="ListParagraph"/>
        <w:numPr>
          <w:ilvl w:val="0"/>
          <w:numId w:val="8"/>
        </w:numPr>
        <w:tabs>
          <w:tab w:val="left" w:pos="561"/>
          <w:tab w:val="left" w:pos="563"/>
        </w:tabs>
        <w:spacing w:before="100" w:beforeAutospacing="1" w:after="100" w:afterAutospacing="1"/>
        <w:ind w:left="540" w:right="0"/>
        <w:rPr>
          <w:rFonts w:asciiTheme="majorHAnsi" w:hAnsiTheme="majorHAnsi" w:cs="Arial"/>
          <w:color w:val="080808"/>
          <w:sz w:val="24"/>
          <w:szCs w:val="24"/>
        </w:rPr>
      </w:pPr>
      <w:r w:rsidRPr="002860E6">
        <w:rPr>
          <w:rStyle w:val="Heading3Char"/>
          <w:b/>
        </w:rPr>
        <w:t>Description of Need</w:t>
      </w:r>
      <w:r w:rsidRPr="002860E6">
        <w:rPr>
          <w:rFonts w:asciiTheme="majorHAnsi" w:hAnsiTheme="majorHAnsi" w:cs="Arial"/>
          <w:b/>
          <w:color w:val="080808"/>
          <w:sz w:val="24"/>
          <w:szCs w:val="24"/>
          <w:u w:color="080808"/>
        </w:rPr>
        <w:t>:</w:t>
      </w:r>
      <w:r w:rsidRPr="002860E6">
        <w:rPr>
          <w:rFonts w:asciiTheme="majorHAnsi" w:hAnsiTheme="majorHAnsi" w:cs="Arial"/>
          <w:b/>
          <w:color w:val="080808"/>
          <w:sz w:val="24"/>
          <w:szCs w:val="24"/>
        </w:rPr>
        <w:t xml:space="preserve"> </w:t>
      </w:r>
      <w:r w:rsidRPr="002860E6">
        <w:rPr>
          <w:rFonts w:asciiTheme="majorHAnsi" w:hAnsiTheme="majorHAnsi" w:cs="Arial"/>
          <w:color w:val="080808"/>
          <w:sz w:val="24"/>
          <w:szCs w:val="24"/>
        </w:rPr>
        <w:t>This is a basic statement of how and where the equipment will be used. Be</w:t>
      </w:r>
      <w:r w:rsidR="002860E6">
        <w:rPr>
          <w:rFonts w:asciiTheme="majorHAnsi" w:hAnsiTheme="majorHAnsi" w:cs="Arial"/>
          <w:color w:val="A8A8A8"/>
          <w:sz w:val="24"/>
          <w:szCs w:val="24"/>
        </w:rPr>
        <w:t xml:space="preserve"> </w:t>
      </w:r>
      <w:r w:rsidRPr="002860E6">
        <w:rPr>
          <w:rFonts w:asciiTheme="majorHAnsi" w:hAnsiTheme="majorHAnsi" w:cs="Arial"/>
          <w:color w:val="080808"/>
          <w:sz w:val="24"/>
          <w:szCs w:val="24"/>
        </w:rPr>
        <w:t>sure to address such issues as standardization requirements and future demand or anticipated needs (expandability). Describe the environment in which the equipment will be used--such as general</w:t>
      </w:r>
      <w:r w:rsidRPr="002860E6">
        <w:rPr>
          <w:rFonts w:asciiTheme="majorHAnsi" w:hAnsiTheme="majorHAnsi" w:cs="Arial"/>
          <w:color w:val="A8A8A8"/>
          <w:sz w:val="24"/>
          <w:szCs w:val="24"/>
        </w:rPr>
        <w:t xml:space="preserve"> </w:t>
      </w:r>
      <w:r w:rsidRPr="002860E6">
        <w:rPr>
          <w:rFonts w:asciiTheme="majorHAnsi" w:hAnsiTheme="majorHAnsi" w:cs="Arial"/>
          <w:color w:val="080808"/>
          <w:sz w:val="24"/>
          <w:szCs w:val="24"/>
        </w:rPr>
        <w:t>office, medical or basic science research lab, clinical lab, or lab instruction. Indicate whether the</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 xml:space="preserve">equipment will be used for service or quality control work, specify whether it is a replacement or </w:t>
      </w:r>
      <w:r w:rsidRPr="002860E6">
        <w:rPr>
          <w:rFonts w:asciiTheme="majorHAnsi" w:hAnsiTheme="majorHAnsi" w:cs="Arial"/>
          <w:color w:val="1C1C1C"/>
          <w:sz w:val="24"/>
          <w:szCs w:val="24"/>
        </w:rPr>
        <w:t xml:space="preserve">an </w:t>
      </w:r>
      <w:r w:rsidRPr="002860E6">
        <w:rPr>
          <w:rFonts w:asciiTheme="majorHAnsi" w:hAnsiTheme="majorHAnsi" w:cs="Arial"/>
          <w:color w:val="080808"/>
          <w:sz w:val="24"/>
          <w:szCs w:val="24"/>
        </w:rPr>
        <w:t>upgrade to existing equipment, and give the make and model of the existing equipment.</w:t>
      </w:r>
    </w:p>
    <w:p w:rsidR="00DF68AC" w:rsidRPr="002860E6" w:rsidRDefault="0024726C" w:rsidP="006B6737">
      <w:pPr>
        <w:pStyle w:val="ListParagraph"/>
        <w:numPr>
          <w:ilvl w:val="0"/>
          <w:numId w:val="8"/>
        </w:numPr>
        <w:tabs>
          <w:tab w:val="left" w:pos="561"/>
        </w:tabs>
        <w:spacing w:before="100" w:beforeAutospacing="1" w:after="100" w:afterAutospacing="1"/>
        <w:ind w:left="540" w:right="0"/>
        <w:rPr>
          <w:rFonts w:asciiTheme="majorHAnsi" w:hAnsiTheme="majorHAnsi" w:cs="Arial"/>
          <w:color w:val="080808"/>
          <w:sz w:val="24"/>
          <w:szCs w:val="24"/>
        </w:rPr>
      </w:pPr>
      <w:r w:rsidRPr="002860E6">
        <w:rPr>
          <w:rStyle w:val="Heading3Char"/>
          <w:b/>
        </w:rPr>
        <w:t>Functional Specifications</w:t>
      </w:r>
      <w:r w:rsidRPr="002860E6">
        <w:rPr>
          <w:rFonts w:asciiTheme="majorHAnsi" w:hAnsiTheme="majorHAnsi" w:cs="Arial"/>
          <w:b/>
          <w:color w:val="080808"/>
          <w:sz w:val="24"/>
          <w:szCs w:val="24"/>
        </w:rPr>
        <w:t xml:space="preserve">: </w:t>
      </w:r>
      <w:r w:rsidRPr="002860E6">
        <w:rPr>
          <w:rFonts w:asciiTheme="majorHAnsi" w:hAnsiTheme="majorHAnsi" w:cs="Arial"/>
          <w:color w:val="080808"/>
          <w:sz w:val="24"/>
          <w:szCs w:val="24"/>
        </w:rPr>
        <w:t>Also known as "performance specifications", functional specifications describe</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the performance characteristics required</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of</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the equipment.</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 xml:space="preserve"> This would</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include requirements for ease of operation, compatibility with other equipment or software, multiple use capabilities, and any other performance</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related</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specifications.</w:t>
      </w:r>
      <w:r w:rsidR="00BC4EE0" w:rsidRPr="002860E6">
        <w:rPr>
          <w:rFonts w:asciiTheme="majorHAnsi" w:hAnsiTheme="majorHAnsi" w:cs="Arial"/>
          <w:color w:val="080808"/>
          <w:sz w:val="24"/>
          <w:szCs w:val="24"/>
        </w:rPr>
        <w:t xml:space="preserve"> </w:t>
      </w:r>
      <w:r w:rsidRPr="002860E6">
        <w:rPr>
          <w:rFonts w:asciiTheme="majorHAnsi" w:hAnsiTheme="majorHAnsi" w:cs="Arial"/>
          <w:b/>
          <w:color w:val="080808"/>
          <w:sz w:val="24"/>
          <w:szCs w:val="24"/>
          <w:u w:color="080808"/>
        </w:rPr>
        <w:t>Examples:</w:t>
      </w:r>
      <w:r w:rsidR="00BC4EE0" w:rsidRPr="002860E6">
        <w:rPr>
          <w:rFonts w:asciiTheme="majorHAnsi" w:hAnsiTheme="majorHAnsi" w:cs="Arial"/>
          <w:b/>
          <w:color w:val="080808"/>
          <w:sz w:val="24"/>
          <w:szCs w:val="24"/>
        </w:rPr>
        <w:t xml:space="preserve"> </w:t>
      </w:r>
      <w:r w:rsidRPr="002860E6">
        <w:rPr>
          <w:rFonts w:asciiTheme="majorHAnsi" w:hAnsiTheme="majorHAnsi" w:cs="Arial"/>
          <w:color w:val="080808"/>
          <w:sz w:val="24"/>
          <w:szCs w:val="24"/>
        </w:rPr>
        <w:t>A</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functional specification for a spectrophotometer might include the requirement to perform transmittance and/or absorption assays or more specific assays such as Lowry Protein Method. A specification</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 xml:space="preserve">for a teaching lab microscope might specify the type of work required, such as general light microscopy, </w:t>
      </w:r>
      <w:r w:rsidRPr="002860E6">
        <w:rPr>
          <w:rFonts w:asciiTheme="majorHAnsi" w:hAnsiTheme="majorHAnsi" w:cs="Arial"/>
          <w:color w:val="080808"/>
          <w:sz w:val="24"/>
          <w:szCs w:val="24"/>
        </w:rPr>
        <w:lastRenderedPageBreak/>
        <w:t>phase contrast, microphotography, or fluorescent microscopy. A specification for a back-hoe might include the capability to dig a three-foot trench and lift objects weighing up to two tons.</w:t>
      </w:r>
    </w:p>
    <w:p w:rsidR="00DF68AC" w:rsidRPr="002860E6" w:rsidRDefault="0024726C" w:rsidP="006B6737">
      <w:pPr>
        <w:pStyle w:val="ListParagraph"/>
        <w:numPr>
          <w:ilvl w:val="0"/>
          <w:numId w:val="8"/>
        </w:numPr>
        <w:tabs>
          <w:tab w:val="left" w:pos="561"/>
        </w:tabs>
        <w:spacing w:before="100" w:beforeAutospacing="1" w:after="100" w:afterAutospacing="1"/>
        <w:ind w:left="540" w:right="0"/>
        <w:rPr>
          <w:rFonts w:asciiTheme="majorHAnsi" w:hAnsiTheme="majorHAnsi" w:cs="Arial"/>
          <w:sz w:val="24"/>
          <w:szCs w:val="24"/>
        </w:rPr>
      </w:pPr>
      <w:r w:rsidRPr="002860E6">
        <w:rPr>
          <w:rFonts w:asciiTheme="majorHAnsi" w:hAnsiTheme="majorHAnsi" w:cs="Arial"/>
          <w:b/>
          <w:color w:val="080808"/>
          <w:sz w:val="24"/>
          <w:szCs w:val="24"/>
          <w:u w:color="080808"/>
        </w:rPr>
        <w:t>Technical Specifications</w:t>
      </w:r>
      <w:r w:rsidRPr="002860E6">
        <w:rPr>
          <w:rFonts w:asciiTheme="majorHAnsi" w:hAnsiTheme="majorHAnsi" w:cs="Arial"/>
          <w:b/>
          <w:color w:val="080808"/>
          <w:sz w:val="24"/>
          <w:szCs w:val="24"/>
        </w:rPr>
        <w:t xml:space="preserve">: </w:t>
      </w:r>
      <w:r w:rsidRPr="002860E6">
        <w:rPr>
          <w:rFonts w:asciiTheme="majorHAnsi" w:hAnsiTheme="majorHAnsi" w:cs="Arial"/>
          <w:color w:val="080808"/>
          <w:sz w:val="24"/>
          <w:szCs w:val="24"/>
        </w:rPr>
        <w:t>These are the most difficult specifications to write because they delineate the physical</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characteristics of</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the equipment</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in</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terms of</w:t>
      </w:r>
      <w:r w:rsidRPr="002860E6">
        <w:rPr>
          <w:rFonts w:asciiTheme="majorHAnsi" w:hAnsiTheme="majorHAnsi" w:cs="Arial"/>
          <w:color w:val="262626"/>
          <w:sz w:val="24"/>
          <w:szCs w:val="24"/>
        </w:rPr>
        <w:t xml:space="preserve"> </w:t>
      </w:r>
      <w:r w:rsidRPr="002860E6">
        <w:rPr>
          <w:rFonts w:asciiTheme="majorHAnsi" w:hAnsiTheme="majorHAnsi" w:cs="Arial"/>
          <w:color w:val="080808"/>
          <w:sz w:val="24"/>
          <w:szCs w:val="24"/>
        </w:rPr>
        <w:t>linear</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measurements,</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tolerances</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and/or chemical</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properties.</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 xml:space="preserve"> </w:t>
      </w:r>
      <w:proofErr w:type="spellStart"/>
      <w:proofErr w:type="gramStart"/>
      <w:r w:rsidRPr="002860E6">
        <w:rPr>
          <w:rFonts w:asciiTheme="majorHAnsi" w:hAnsiTheme="majorHAnsi" w:cs="Arial"/>
          <w:color w:val="080808"/>
          <w:sz w:val="24"/>
          <w:szCs w:val="24"/>
        </w:rPr>
        <w:t>hough</w:t>
      </w:r>
      <w:proofErr w:type="spellEnd"/>
      <w:proofErr w:type="gramEnd"/>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many</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people rely on</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vendor-provided technical</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specifications as a point of departure for creating a specification unique to the particular requirement in</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question,</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care must be taken not to create "lock out" specifications which unduly restrict competition. Be sure that your technical specification</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reflects</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the "minimum</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requirements"</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for</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the equipment</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 xml:space="preserve">needed. Anything above that may unnecessarily increase costs and limit vendor competition. </w:t>
      </w:r>
      <w:r w:rsidRPr="002860E6">
        <w:rPr>
          <w:rFonts w:asciiTheme="majorHAnsi" w:hAnsiTheme="majorHAnsi" w:cs="Arial"/>
          <w:b/>
          <w:color w:val="080808"/>
          <w:sz w:val="24"/>
          <w:szCs w:val="24"/>
          <w:u w:color="080808"/>
        </w:rPr>
        <w:t>Examples:</w:t>
      </w:r>
      <w:r w:rsidRPr="002860E6">
        <w:rPr>
          <w:rFonts w:asciiTheme="majorHAnsi" w:hAnsiTheme="majorHAnsi" w:cs="Arial"/>
          <w:b/>
          <w:color w:val="080808"/>
          <w:sz w:val="24"/>
          <w:szCs w:val="24"/>
        </w:rPr>
        <w:t xml:space="preserve"> </w:t>
      </w:r>
      <w:r w:rsidRPr="002860E6">
        <w:rPr>
          <w:rFonts w:asciiTheme="majorHAnsi" w:hAnsiTheme="majorHAnsi" w:cs="Arial"/>
          <w:color w:val="080808"/>
          <w:sz w:val="24"/>
          <w:szCs w:val="24"/>
        </w:rPr>
        <w:t>A technical specification for a dump truck might include the number of axles, load capability, and maximum</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weight. For a spectrophotometer,</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the technical</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specification</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 xml:space="preserve">might include requirements for a usable wavelength range of 150 to 950 nm, one RS-232 serial interface, a switchable </w:t>
      </w:r>
      <w:proofErr w:type="spellStart"/>
      <w:r w:rsidRPr="002860E6">
        <w:rPr>
          <w:rFonts w:asciiTheme="majorHAnsi" w:hAnsiTheme="majorHAnsi" w:cs="Arial"/>
          <w:color w:val="080808"/>
          <w:sz w:val="24"/>
          <w:szCs w:val="24"/>
        </w:rPr>
        <w:t>tungsten­</w:t>
      </w:r>
      <w:r w:rsidR="00BC4EE0" w:rsidRPr="002860E6">
        <w:rPr>
          <w:rFonts w:asciiTheme="majorHAnsi" w:hAnsiTheme="majorHAnsi" w:cs="Arial"/>
          <w:color w:val="080808"/>
          <w:sz w:val="24"/>
          <w:szCs w:val="24"/>
        </w:rPr>
        <w:t>d</w:t>
      </w:r>
      <w:r w:rsidRPr="002860E6">
        <w:rPr>
          <w:rFonts w:asciiTheme="majorHAnsi" w:hAnsiTheme="majorHAnsi" w:cs="Arial"/>
          <w:color w:val="080808"/>
          <w:sz w:val="24"/>
          <w:szCs w:val="24"/>
        </w:rPr>
        <w:t>euterium</w:t>
      </w:r>
      <w:proofErr w:type="spellEnd"/>
      <w:r w:rsidRPr="002860E6">
        <w:rPr>
          <w:rFonts w:asciiTheme="majorHAnsi" w:hAnsiTheme="majorHAnsi" w:cs="Arial"/>
          <w:color w:val="080808"/>
          <w:sz w:val="24"/>
          <w:szCs w:val="24"/>
        </w:rPr>
        <w:t xml:space="preserve"> light source, capability for multiple manual cell positioner or peristaltic pump driven</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 xml:space="preserve">sipper cell, LED digital readout display with readability to 0.01, 115V line operation capability, and a wavelength accuracy to 2 nm. </w:t>
      </w:r>
      <w:r w:rsidRPr="002860E6">
        <w:rPr>
          <w:rFonts w:asciiTheme="majorHAnsi" w:hAnsiTheme="majorHAnsi" w:cs="Arial"/>
          <w:color w:val="080808"/>
          <w:sz w:val="24"/>
          <w:szCs w:val="24"/>
          <w:u w:color="080808"/>
        </w:rPr>
        <w:t>N</w:t>
      </w:r>
      <w:r w:rsidR="00BC4EE0" w:rsidRPr="002860E6">
        <w:rPr>
          <w:rFonts w:asciiTheme="majorHAnsi" w:hAnsiTheme="majorHAnsi" w:cs="Arial"/>
          <w:color w:val="080808"/>
          <w:sz w:val="24"/>
          <w:szCs w:val="24"/>
          <w:u w:color="080808"/>
        </w:rPr>
        <w:t>o</w:t>
      </w:r>
      <w:r w:rsidRPr="002860E6">
        <w:rPr>
          <w:rFonts w:asciiTheme="majorHAnsi" w:hAnsiTheme="majorHAnsi" w:cs="Arial"/>
          <w:color w:val="080808"/>
          <w:sz w:val="24"/>
          <w:szCs w:val="24"/>
          <w:u w:color="080808"/>
        </w:rPr>
        <w:t>te:</w:t>
      </w:r>
      <w:r w:rsidRPr="002860E6">
        <w:rPr>
          <w:rFonts w:asciiTheme="majorHAnsi" w:hAnsiTheme="majorHAnsi" w:cs="Arial"/>
          <w:color w:val="080808"/>
          <w:sz w:val="24"/>
          <w:szCs w:val="24"/>
        </w:rPr>
        <w:t xml:space="preserve"> </w:t>
      </w:r>
      <w:r w:rsidRPr="002860E6">
        <w:rPr>
          <w:rFonts w:asciiTheme="majorHAnsi" w:hAnsiTheme="majorHAnsi" w:cs="Arial"/>
          <w:i/>
          <w:color w:val="080808"/>
          <w:sz w:val="24"/>
          <w:szCs w:val="24"/>
        </w:rPr>
        <w:t>Avoid using manufacturer or trademark te</w:t>
      </w:r>
      <w:r w:rsidR="00BC4EE0" w:rsidRPr="002860E6">
        <w:rPr>
          <w:rFonts w:asciiTheme="majorHAnsi" w:hAnsiTheme="majorHAnsi" w:cs="Arial"/>
          <w:i/>
          <w:color w:val="080808"/>
          <w:sz w:val="24"/>
          <w:szCs w:val="24"/>
        </w:rPr>
        <w:t>rm</w:t>
      </w:r>
      <w:r w:rsidRPr="002860E6">
        <w:rPr>
          <w:rFonts w:asciiTheme="majorHAnsi" w:hAnsiTheme="majorHAnsi" w:cs="Arial"/>
          <w:i/>
          <w:color w:val="080808"/>
          <w:sz w:val="24"/>
          <w:szCs w:val="24"/>
        </w:rPr>
        <w:t>s and descriptions. If a pa</w:t>
      </w:r>
      <w:r w:rsidR="00BC4EE0" w:rsidRPr="002860E6">
        <w:rPr>
          <w:rFonts w:asciiTheme="majorHAnsi" w:hAnsiTheme="majorHAnsi" w:cs="Arial"/>
          <w:i/>
          <w:color w:val="080808"/>
          <w:sz w:val="24"/>
          <w:szCs w:val="24"/>
        </w:rPr>
        <w:t>rt</w:t>
      </w:r>
      <w:r w:rsidRPr="002860E6">
        <w:rPr>
          <w:rFonts w:asciiTheme="majorHAnsi" w:hAnsiTheme="majorHAnsi" w:cs="Arial"/>
          <w:i/>
          <w:color w:val="080808"/>
          <w:sz w:val="24"/>
          <w:szCs w:val="24"/>
        </w:rPr>
        <w:t>icular patented mechanism or feature is required, generically describe the</w:t>
      </w:r>
      <w:r w:rsidR="00BC4EE0" w:rsidRPr="002860E6">
        <w:rPr>
          <w:rFonts w:asciiTheme="majorHAnsi" w:hAnsiTheme="majorHAnsi" w:cs="Arial"/>
          <w:i/>
          <w:color w:val="080808"/>
          <w:sz w:val="24"/>
          <w:szCs w:val="24"/>
        </w:rPr>
        <w:t xml:space="preserve"> </w:t>
      </w:r>
      <w:r w:rsidRPr="002860E6">
        <w:rPr>
          <w:rFonts w:asciiTheme="majorHAnsi" w:hAnsiTheme="majorHAnsi" w:cs="Arial"/>
          <w:i/>
          <w:color w:val="080808"/>
          <w:sz w:val="24"/>
          <w:szCs w:val="24"/>
        </w:rPr>
        <w:t xml:space="preserve">feature as completely as possible. </w:t>
      </w:r>
      <w:r w:rsidRPr="002860E6">
        <w:rPr>
          <w:rFonts w:asciiTheme="majorHAnsi" w:hAnsiTheme="majorHAnsi" w:cs="Arial"/>
          <w:color w:val="080808"/>
          <w:sz w:val="24"/>
          <w:szCs w:val="24"/>
        </w:rPr>
        <w:t xml:space="preserve">If you want a "New Brunswick </w:t>
      </w:r>
      <w:r w:rsidR="00BC4EE0" w:rsidRPr="002860E6">
        <w:rPr>
          <w:rFonts w:asciiTheme="majorHAnsi" w:hAnsiTheme="majorHAnsi" w:cs="Arial"/>
          <w:color w:val="080808"/>
          <w:sz w:val="24"/>
          <w:szCs w:val="24"/>
        </w:rPr>
        <w:t>GYROTOR</w:t>
      </w:r>
      <w:r w:rsidRPr="002860E6">
        <w:rPr>
          <w:rFonts w:asciiTheme="majorHAnsi" w:hAnsiTheme="majorHAnsi" w:cs="Arial"/>
          <w:color w:val="080808"/>
          <w:sz w:val="24"/>
          <w:szCs w:val="24"/>
        </w:rPr>
        <w:t>Y triple eccentric design" you might generically state that you require that the "shaker shall have shaft construction with individual shaft anti-vibration counterweights."</w:t>
      </w:r>
    </w:p>
    <w:p w:rsidR="00DF68AC" w:rsidRPr="002860E6" w:rsidRDefault="00BC4EE0" w:rsidP="006B6737">
      <w:pPr>
        <w:pStyle w:val="ListParagraph"/>
        <w:numPr>
          <w:ilvl w:val="0"/>
          <w:numId w:val="8"/>
        </w:numPr>
        <w:tabs>
          <w:tab w:val="left" w:pos="561"/>
          <w:tab w:val="left" w:pos="720"/>
        </w:tabs>
        <w:spacing w:before="100" w:beforeAutospacing="1" w:after="100" w:afterAutospacing="1"/>
        <w:ind w:left="540" w:right="0"/>
        <w:rPr>
          <w:rFonts w:asciiTheme="majorHAnsi" w:hAnsiTheme="majorHAnsi" w:cs="Arial"/>
          <w:color w:val="080808"/>
          <w:sz w:val="24"/>
          <w:szCs w:val="24"/>
        </w:rPr>
      </w:pPr>
      <w:r w:rsidRPr="002860E6">
        <w:rPr>
          <w:rFonts w:asciiTheme="majorHAnsi" w:hAnsiTheme="majorHAnsi" w:cs="Arial"/>
          <w:b/>
          <w:color w:val="080808"/>
          <w:sz w:val="24"/>
          <w:szCs w:val="24"/>
          <w:u w:color="080808"/>
        </w:rPr>
        <w:t>Installation Require</w:t>
      </w:r>
      <w:r w:rsidR="0024726C" w:rsidRPr="002860E6">
        <w:rPr>
          <w:rFonts w:asciiTheme="majorHAnsi" w:hAnsiTheme="majorHAnsi" w:cs="Arial"/>
          <w:b/>
          <w:color w:val="080808"/>
          <w:sz w:val="24"/>
          <w:szCs w:val="24"/>
          <w:u w:color="080808"/>
        </w:rPr>
        <w:t>ments:</w:t>
      </w:r>
      <w:r w:rsidR="0024726C" w:rsidRPr="002860E6">
        <w:rPr>
          <w:rFonts w:asciiTheme="majorHAnsi" w:hAnsiTheme="majorHAnsi" w:cs="Arial"/>
          <w:b/>
          <w:color w:val="080808"/>
          <w:sz w:val="24"/>
          <w:szCs w:val="24"/>
        </w:rPr>
        <w:t xml:space="preserve"> </w:t>
      </w:r>
      <w:r w:rsidR="0024726C" w:rsidRPr="002860E6">
        <w:rPr>
          <w:rFonts w:asciiTheme="majorHAnsi" w:hAnsiTheme="majorHAnsi" w:cs="Arial"/>
          <w:color w:val="080808"/>
          <w:sz w:val="24"/>
          <w:szCs w:val="24"/>
        </w:rPr>
        <w:t>These requirements which are incidental to the purchase of equipment should be included with the requisition. You may include specifications for method and time of delivery, coordination with other contractors or in-house support such as Physical Plant, design and construction of modifications needed</w:t>
      </w:r>
      <w:r w:rsidRPr="002860E6">
        <w:rPr>
          <w:rFonts w:asciiTheme="majorHAnsi" w:hAnsiTheme="majorHAnsi" w:cs="Arial"/>
          <w:color w:val="080808"/>
          <w:sz w:val="24"/>
          <w:szCs w:val="24"/>
        </w:rPr>
        <w:t xml:space="preserve"> </w:t>
      </w:r>
      <w:r w:rsidR="0024726C" w:rsidRPr="002860E6">
        <w:rPr>
          <w:rFonts w:asciiTheme="majorHAnsi" w:hAnsiTheme="majorHAnsi" w:cs="Arial"/>
          <w:color w:val="080808"/>
          <w:sz w:val="24"/>
          <w:szCs w:val="24"/>
        </w:rPr>
        <w:t>to existing</w:t>
      </w:r>
      <w:r w:rsidRPr="002860E6">
        <w:rPr>
          <w:rFonts w:asciiTheme="majorHAnsi" w:hAnsiTheme="majorHAnsi" w:cs="Arial"/>
          <w:color w:val="080808"/>
          <w:sz w:val="24"/>
          <w:szCs w:val="24"/>
        </w:rPr>
        <w:t xml:space="preserve"> </w:t>
      </w:r>
      <w:r w:rsidR="0024726C" w:rsidRPr="002860E6">
        <w:rPr>
          <w:rFonts w:asciiTheme="majorHAnsi" w:hAnsiTheme="majorHAnsi" w:cs="Arial"/>
          <w:color w:val="080808"/>
          <w:sz w:val="24"/>
          <w:szCs w:val="24"/>
        </w:rPr>
        <w:t>space, electrical</w:t>
      </w:r>
      <w:r w:rsidRPr="002860E6">
        <w:rPr>
          <w:rFonts w:asciiTheme="majorHAnsi" w:hAnsiTheme="majorHAnsi" w:cs="Arial"/>
          <w:color w:val="080808"/>
          <w:sz w:val="24"/>
          <w:szCs w:val="24"/>
        </w:rPr>
        <w:t xml:space="preserve"> </w:t>
      </w:r>
      <w:r w:rsidR="0024726C" w:rsidRPr="002860E6">
        <w:rPr>
          <w:rFonts w:asciiTheme="majorHAnsi" w:hAnsiTheme="majorHAnsi" w:cs="Arial"/>
          <w:color w:val="080808"/>
          <w:sz w:val="24"/>
          <w:szCs w:val="24"/>
        </w:rPr>
        <w:t>set up and</w:t>
      </w:r>
      <w:r w:rsidRPr="002860E6">
        <w:rPr>
          <w:rFonts w:asciiTheme="majorHAnsi" w:hAnsiTheme="majorHAnsi" w:cs="Arial"/>
          <w:color w:val="080808"/>
          <w:sz w:val="24"/>
          <w:szCs w:val="24"/>
        </w:rPr>
        <w:t xml:space="preserve"> </w:t>
      </w:r>
      <w:r w:rsidR="0024726C" w:rsidRPr="002860E6">
        <w:rPr>
          <w:rFonts w:asciiTheme="majorHAnsi" w:hAnsiTheme="majorHAnsi" w:cs="Arial"/>
          <w:color w:val="080808"/>
          <w:sz w:val="24"/>
          <w:szCs w:val="24"/>
        </w:rPr>
        <w:t>power</w:t>
      </w:r>
      <w:r w:rsidRPr="002860E6">
        <w:rPr>
          <w:rFonts w:asciiTheme="majorHAnsi" w:hAnsiTheme="majorHAnsi" w:cs="Arial"/>
          <w:color w:val="080808"/>
          <w:sz w:val="24"/>
          <w:szCs w:val="24"/>
        </w:rPr>
        <w:t xml:space="preserve"> </w:t>
      </w:r>
      <w:r w:rsidR="0024726C" w:rsidRPr="002860E6">
        <w:rPr>
          <w:rFonts w:asciiTheme="majorHAnsi" w:hAnsiTheme="majorHAnsi" w:cs="Arial"/>
          <w:color w:val="080808"/>
          <w:sz w:val="24"/>
          <w:szCs w:val="24"/>
        </w:rPr>
        <w:t>modifications, and accessory equipment</w:t>
      </w:r>
      <w:r w:rsidRPr="002860E6">
        <w:rPr>
          <w:rFonts w:asciiTheme="majorHAnsi" w:hAnsiTheme="majorHAnsi" w:cs="Arial"/>
          <w:color w:val="080808"/>
          <w:sz w:val="24"/>
          <w:szCs w:val="24"/>
        </w:rPr>
        <w:t xml:space="preserve"> </w:t>
      </w:r>
      <w:r w:rsidR="0024726C" w:rsidRPr="002860E6">
        <w:rPr>
          <w:rFonts w:asciiTheme="majorHAnsi" w:hAnsiTheme="majorHAnsi" w:cs="Arial"/>
          <w:color w:val="080808"/>
          <w:sz w:val="24"/>
          <w:szCs w:val="24"/>
        </w:rPr>
        <w:t>installation. Don't assume</w:t>
      </w:r>
      <w:r w:rsidRPr="002860E6">
        <w:rPr>
          <w:rFonts w:asciiTheme="majorHAnsi" w:hAnsiTheme="majorHAnsi" w:cs="Arial"/>
          <w:color w:val="080808"/>
          <w:sz w:val="24"/>
          <w:szCs w:val="24"/>
        </w:rPr>
        <w:t xml:space="preserve"> </w:t>
      </w:r>
      <w:r w:rsidR="0024726C" w:rsidRPr="002860E6">
        <w:rPr>
          <w:rFonts w:asciiTheme="majorHAnsi" w:hAnsiTheme="majorHAnsi" w:cs="Arial"/>
          <w:color w:val="080808"/>
          <w:sz w:val="24"/>
          <w:szCs w:val="24"/>
        </w:rPr>
        <w:t>that all</w:t>
      </w:r>
      <w:r w:rsidRPr="002860E6">
        <w:rPr>
          <w:rFonts w:asciiTheme="majorHAnsi" w:hAnsiTheme="majorHAnsi" w:cs="Arial"/>
          <w:color w:val="080808"/>
          <w:sz w:val="24"/>
          <w:szCs w:val="24"/>
        </w:rPr>
        <w:t xml:space="preserve"> </w:t>
      </w:r>
      <w:r w:rsidR="0024726C" w:rsidRPr="002860E6">
        <w:rPr>
          <w:rFonts w:asciiTheme="majorHAnsi" w:hAnsiTheme="majorHAnsi" w:cs="Arial"/>
          <w:color w:val="080808"/>
          <w:sz w:val="24"/>
          <w:szCs w:val="24"/>
        </w:rPr>
        <w:t>installations</w:t>
      </w:r>
      <w:r w:rsidRPr="002860E6">
        <w:rPr>
          <w:rFonts w:asciiTheme="majorHAnsi" w:hAnsiTheme="majorHAnsi" w:cs="Arial"/>
          <w:color w:val="080808"/>
          <w:sz w:val="24"/>
          <w:szCs w:val="24"/>
        </w:rPr>
        <w:t xml:space="preserve"> </w:t>
      </w:r>
      <w:r w:rsidR="0024726C" w:rsidRPr="002860E6">
        <w:rPr>
          <w:rFonts w:asciiTheme="majorHAnsi" w:hAnsiTheme="majorHAnsi" w:cs="Arial"/>
          <w:color w:val="080808"/>
          <w:sz w:val="24"/>
          <w:szCs w:val="24"/>
        </w:rPr>
        <w:t>are free of charge. Depending on the extent of work involved, installation</w:t>
      </w:r>
      <w:r w:rsidRPr="002860E6">
        <w:rPr>
          <w:rFonts w:asciiTheme="majorHAnsi" w:hAnsiTheme="majorHAnsi" w:cs="Arial"/>
          <w:color w:val="080808"/>
          <w:sz w:val="24"/>
          <w:szCs w:val="24"/>
        </w:rPr>
        <w:t xml:space="preserve"> </w:t>
      </w:r>
      <w:r w:rsidR="0024726C" w:rsidRPr="002860E6">
        <w:rPr>
          <w:rFonts w:asciiTheme="majorHAnsi" w:hAnsiTheme="majorHAnsi" w:cs="Arial"/>
          <w:color w:val="080808"/>
          <w:sz w:val="24"/>
          <w:szCs w:val="24"/>
        </w:rPr>
        <w:t>costs could</w:t>
      </w:r>
      <w:r w:rsidRPr="002860E6">
        <w:rPr>
          <w:rFonts w:asciiTheme="majorHAnsi" w:hAnsiTheme="majorHAnsi" w:cs="Arial"/>
          <w:color w:val="080808"/>
          <w:sz w:val="24"/>
          <w:szCs w:val="24"/>
        </w:rPr>
        <w:t xml:space="preserve"> </w:t>
      </w:r>
      <w:r w:rsidR="0024726C" w:rsidRPr="002860E6">
        <w:rPr>
          <w:rFonts w:asciiTheme="majorHAnsi" w:hAnsiTheme="majorHAnsi" w:cs="Arial"/>
          <w:color w:val="080808"/>
          <w:sz w:val="24"/>
          <w:szCs w:val="24"/>
        </w:rPr>
        <w:t>be quite high and are better off</w:t>
      </w:r>
      <w:r w:rsidRPr="002860E6">
        <w:rPr>
          <w:rFonts w:asciiTheme="majorHAnsi" w:hAnsiTheme="majorHAnsi" w:cs="Arial"/>
          <w:color w:val="080808"/>
          <w:sz w:val="24"/>
          <w:szCs w:val="24"/>
        </w:rPr>
        <w:t xml:space="preserve"> </w:t>
      </w:r>
      <w:r w:rsidR="0024726C" w:rsidRPr="002860E6">
        <w:rPr>
          <w:rFonts w:asciiTheme="majorHAnsi" w:hAnsiTheme="majorHAnsi" w:cs="Arial"/>
          <w:color w:val="080808"/>
          <w:sz w:val="24"/>
          <w:szCs w:val="24"/>
        </w:rPr>
        <w:t xml:space="preserve">to be included as part of the initial competitive bid rather than as an additional cost after the fact. </w:t>
      </w:r>
      <w:r w:rsidR="0024726C" w:rsidRPr="002860E6">
        <w:rPr>
          <w:rFonts w:asciiTheme="majorHAnsi" w:hAnsiTheme="majorHAnsi" w:cs="Arial"/>
          <w:b/>
          <w:color w:val="080808"/>
          <w:sz w:val="24"/>
          <w:szCs w:val="24"/>
          <w:u w:color="080808"/>
        </w:rPr>
        <w:t>Example:</w:t>
      </w:r>
      <w:r w:rsidR="0024726C" w:rsidRPr="002860E6">
        <w:rPr>
          <w:rFonts w:asciiTheme="majorHAnsi" w:hAnsiTheme="majorHAnsi" w:cs="Arial"/>
          <w:b/>
          <w:color w:val="080808"/>
          <w:sz w:val="24"/>
          <w:szCs w:val="24"/>
        </w:rPr>
        <w:t xml:space="preserve"> </w:t>
      </w:r>
      <w:r w:rsidR="0024726C" w:rsidRPr="002860E6">
        <w:rPr>
          <w:rFonts w:asciiTheme="majorHAnsi" w:hAnsiTheme="majorHAnsi" w:cs="Arial"/>
          <w:color w:val="080808"/>
          <w:sz w:val="24"/>
          <w:szCs w:val="24"/>
        </w:rPr>
        <w:t>A floor model centrifuge may have to be stabilized, leveled, and the rotor installation accomplished by a factory authorized technician.</w:t>
      </w:r>
    </w:p>
    <w:p w:rsidR="00DF68AC" w:rsidRPr="002860E6" w:rsidRDefault="0024726C" w:rsidP="006B6737">
      <w:pPr>
        <w:pStyle w:val="ListParagraph"/>
        <w:numPr>
          <w:ilvl w:val="0"/>
          <w:numId w:val="8"/>
        </w:numPr>
        <w:tabs>
          <w:tab w:val="left" w:pos="561"/>
          <w:tab w:val="left" w:pos="606"/>
          <w:tab w:val="left" w:pos="720"/>
        </w:tabs>
        <w:spacing w:before="100" w:beforeAutospacing="1" w:after="100" w:afterAutospacing="1"/>
        <w:ind w:left="540" w:right="0"/>
        <w:rPr>
          <w:rFonts w:asciiTheme="majorHAnsi" w:hAnsiTheme="majorHAnsi" w:cs="Arial"/>
          <w:sz w:val="24"/>
          <w:szCs w:val="24"/>
        </w:rPr>
      </w:pPr>
      <w:r w:rsidRPr="002860E6">
        <w:rPr>
          <w:rFonts w:asciiTheme="majorHAnsi" w:hAnsiTheme="majorHAnsi" w:cs="Arial"/>
          <w:b/>
          <w:color w:val="080808"/>
          <w:sz w:val="24"/>
          <w:szCs w:val="24"/>
          <w:u w:color="080808"/>
        </w:rPr>
        <w:t>Training</w:t>
      </w:r>
      <w:r w:rsidR="00BC4EE0" w:rsidRPr="002860E6">
        <w:rPr>
          <w:rFonts w:asciiTheme="majorHAnsi" w:hAnsiTheme="majorHAnsi" w:cs="Arial"/>
          <w:b/>
          <w:color w:val="080808"/>
          <w:sz w:val="24"/>
          <w:szCs w:val="24"/>
          <w:u w:color="080808"/>
        </w:rPr>
        <w:t xml:space="preserve"> </w:t>
      </w:r>
      <w:r w:rsidRPr="002860E6">
        <w:rPr>
          <w:rFonts w:asciiTheme="majorHAnsi" w:hAnsiTheme="majorHAnsi" w:cs="Arial"/>
          <w:b/>
          <w:color w:val="080808"/>
          <w:sz w:val="24"/>
          <w:szCs w:val="24"/>
          <w:u w:color="080808"/>
        </w:rPr>
        <w:t>Requirements:</w:t>
      </w:r>
      <w:r w:rsidR="00BC4EE0" w:rsidRPr="002860E6">
        <w:rPr>
          <w:rFonts w:asciiTheme="majorHAnsi" w:hAnsiTheme="majorHAnsi" w:cs="Arial"/>
          <w:b/>
          <w:color w:val="080808"/>
          <w:sz w:val="24"/>
          <w:szCs w:val="24"/>
        </w:rPr>
        <w:t xml:space="preserve"> </w:t>
      </w:r>
      <w:r w:rsidRPr="002860E6">
        <w:rPr>
          <w:rFonts w:asciiTheme="majorHAnsi" w:hAnsiTheme="majorHAnsi" w:cs="Arial"/>
          <w:b/>
          <w:color w:val="080808"/>
          <w:sz w:val="24"/>
          <w:szCs w:val="24"/>
        </w:rPr>
        <w:t xml:space="preserve"> </w:t>
      </w:r>
      <w:r w:rsidRPr="002860E6">
        <w:rPr>
          <w:rFonts w:asciiTheme="majorHAnsi" w:hAnsiTheme="majorHAnsi" w:cs="Arial"/>
          <w:color w:val="080808"/>
          <w:sz w:val="24"/>
          <w:szCs w:val="24"/>
        </w:rPr>
        <w:t>If</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you</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need</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extra</w:t>
      </w:r>
      <w:r w:rsidRPr="002860E6">
        <w:rPr>
          <w:rFonts w:asciiTheme="majorHAnsi" w:hAnsiTheme="majorHAnsi" w:cs="Arial"/>
          <w:color w:val="262626"/>
          <w:sz w:val="24"/>
          <w:szCs w:val="24"/>
        </w:rPr>
        <w:t xml:space="preserve"> </w:t>
      </w:r>
      <w:r w:rsidRPr="002860E6">
        <w:rPr>
          <w:rFonts w:asciiTheme="majorHAnsi" w:hAnsiTheme="majorHAnsi" w:cs="Arial"/>
          <w:color w:val="080808"/>
          <w:sz w:val="24"/>
          <w:szCs w:val="24"/>
        </w:rPr>
        <w:t>copies of operator and/or technical</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manuals,</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specify</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this in your requirements. Also specify any training required for in-house personnel and any operation</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or troubleshooting demonstrations or seminars which need to be conducted by a manufacturer's technical representative. Include the number of people to be trained and the number of training sessions required.</w:t>
      </w:r>
    </w:p>
    <w:p w:rsidR="00DF68AC" w:rsidRPr="002860E6" w:rsidRDefault="0024726C" w:rsidP="006B6737">
      <w:pPr>
        <w:pStyle w:val="ListParagraph"/>
        <w:numPr>
          <w:ilvl w:val="0"/>
          <w:numId w:val="8"/>
        </w:numPr>
        <w:tabs>
          <w:tab w:val="left" w:pos="561"/>
          <w:tab w:val="left" w:pos="720"/>
        </w:tabs>
        <w:spacing w:before="100" w:beforeAutospacing="1" w:after="100" w:afterAutospacing="1"/>
        <w:ind w:left="540" w:right="0"/>
        <w:rPr>
          <w:rFonts w:asciiTheme="majorHAnsi" w:hAnsiTheme="majorHAnsi" w:cs="Arial"/>
          <w:color w:val="080808"/>
          <w:sz w:val="24"/>
          <w:szCs w:val="24"/>
        </w:rPr>
      </w:pPr>
      <w:r w:rsidRPr="002860E6">
        <w:rPr>
          <w:rFonts w:asciiTheme="majorHAnsi" w:hAnsiTheme="majorHAnsi" w:cs="Arial"/>
          <w:b/>
          <w:color w:val="080808"/>
          <w:sz w:val="24"/>
          <w:szCs w:val="24"/>
          <w:u w:color="080808"/>
        </w:rPr>
        <w:t>Service and Warranty Requirements:</w:t>
      </w:r>
      <w:r w:rsidRPr="002860E6">
        <w:rPr>
          <w:rFonts w:asciiTheme="majorHAnsi" w:hAnsiTheme="majorHAnsi" w:cs="Arial"/>
          <w:b/>
          <w:color w:val="080808"/>
          <w:sz w:val="24"/>
          <w:szCs w:val="24"/>
        </w:rPr>
        <w:t xml:space="preserve"> </w:t>
      </w:r>
      <w:r w:rsidRPr="002860E6">
        <w:rPr>
          <w:rFonts w:asciiTheme="majorHAnsi" w:hAnsiTheme="majorHAnsi" w:cs="Arial"/>
          <w:color w:val="080808"/>
          <w:sz w:val="24"/>
          <w:szCs w:val="24"/>
        </w:rPr>
        <w:t>All service and warranty requirements should be specified. Manufacturer's warranty</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requirem</w:t>
      </w:r>
      <w:r w:rsidR="00BC4EE0" w:rsidRPr="002860E6">
        <w:rPr>
          <w:rFonts w:asciiTheme="majorHAnsi" w:hAnsiTheme="majorHAnsi" w:cs="Arial"/>
          <w:color w:val="080808"/>
          <w:sz w:val="24"/>
          <w:szCs w:val="24"/>
        </w:rPr>
        <w:t>e</w:t>
      </w:r>
      <w:r w:rsidRPr="002860E6">
        <w:rPr>
          <w:rFonts w:asciiTheme="majorHAnsi" w:hAnsiTheme="majorHAnsi" w:cs="Arial"/>
          <w:color w:val="080808"/>
          <w:sz w:val="24"/>
          <w:szCs w:val="24"/>
        </w:rPr>
        <w:t>nts should</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specify</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acceptable downtime,</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response</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 xml:space="preserve">time by service technicians, length of time of warranty coverage </w:t>
      </w:r>
      <w:r w:rsidR="00BC4EE0" w:rsidRPr="002860E6">
        <w:rPr>
          <w:rFonts w:asciiTheme="majorHAnsi" w:hAnsiTheme="majorHAnsi" w:cs="Arial"/>
          <w:color w:val="080808"/>
          <w:sz w:val="24"/>
          <w:szCs w:val="24"/>
        </w:rPr>
        <w:t>and</w:t>
      </w:r>
      <w:r w:rsidRPr="002860E6">
        <w:rPr>
          <w:rFonts w:asciiTheme="majorHAnsi" w:hAnsiTheme="majorHAnsi" w:cs="Arial"/>
          <w:color w:val="080808"/>
          <w:sz w:val="24"/>
          <w:szCs w:val="24"/>
        </w:rPr>
        <w:t xml:space="preserve"> whether it includes all parts, labor, and travel time for service technicians. Such specifications should also include the terms and conditions of any extended warranty contracts and any other maintenance or service contracts that the manufacturers or vendors are required to offer in their bids.</w:t>
      </w:r>
    </w:p>
    <w:p w:rsidR="00DF68AC" w:rsidRPr="002860E6" w:rsidRDefault="0024726C" w:rsidP="006B6737">
      <w:pPr>
        <w:pStyle w:val="ListParagraph"/>
        <w:numPr>
          <w:ilvl w:val="0"/>
          <w:numId w:val="8"/>
        </w:numPr>
        <w:tabs>
          <w:tab w:val="left" w:pos="561"/>
        </w:tabs>
        <w:spacing w:before="100" w:beforeAutospacing="1" w:after="100" w:afterAutospacing="1"/>
        <w:ind w:left="540" w:right="0"/>
        <w:rPr>
          <w:rFonts w:asciiTheme="majorHAnsi" w:hAnsiTheme="majorHAnsi" w:cs="Arial"/>
          <w:color w:val="080808"/>
          <w:sz w:val="24"/>
          <w:szCs w:val="24"/>
        </w:rPr>
      </w:pPr>
      <w:r w:rsidRPr="002860E6">
        <w:rPr>
          <w:rFonts w:asciiTheme="majorHAnsi" w:hAnsiTheme="majorHAnsi" w:cs="Arial"/>
          <w:b/>
          <w:color w:val="080808"/>
          <w:sz w:val="24"/>
          <w:szCs w:val="24"/>
          <w:u w:color="080808"/>
        </w:rPr>
        <w:t>Additional Requirements:</w:t>
      </w:r>
      <w:r w:rsidRPr="002860E6">
        <w:rPr>
          <w:rFonts w:asciiTheme="majorHAnsi" w:hAnsiTheme="majorHAnsi" w:cs="Arial"/>
          <w:b/>
          <w:color w:val="080808"/>
          <w:sz w:val="24"/>
          <w:szCs w:val="24"/>
        </w:rPr>
        <w:t xml:space="preserve"> </w:t>
      </w:r>
      <w:r w:rsidRPr="002860E6">
        <w:rPr>
          <w:rFonts w:asciiTheme="majorHAnsi" w:hAnsiTheme="majorHAnsi" w:cs="Arial"/>
          <w:color w:val="080808"/>
          <w:sz w:val="24"/>
          <w:szCs w:val="24"/>
        </w:rPr>
        <w:t>Other criteria which allow vendors to bid their products to suit the particular needs of the user. Be sure to state your requirements so that all costs will be identified by vendors responding to a request for bids. Clearly</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identify any special</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travel and</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per diem,</w:t>
      </w:r>
      <w:r w:rsidR="00BC4EE0" w:rsidRPr="002860E6">
        <w:rPr>
          <w:rFonts w:asciiTheme="majorHAnsi" w:hAnsiTheme="majorHAnsi" w:cs="Arial"/>
          <w:color w:val="080808"/>
          <w:sz w:val="24"/>
          <w:szCs w:val="24"/>
        </w:rPr>
        <w:t xml:space="preserve"> </w:t>
      </w:r>
      <w:r w:rsidRPr="002860E6">
        <w:rPr>
          <w:rFonts w:asciiTheme="majorHAnsi" w:hAnsiTheme="majorHAnsi" w:cs="Arial"/>
          <w:color w:val="080808"/>
          <w:sz w:val="24"/>
          <w:szCs w:val="24"/>
        </w:rPr>
        <w:t>hourly rates for services, or any other related costs associated with the requirement.</w:t>
      </w:r>
    </w:p>
    <w:sectPr w:rsidR="00DF68AC" w:rsidRPr="002860E6" w:rsidSect="006B673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57A" w:rsidRDefault="00BF457A" w:rsidP="002860E6">
      <w:r>
        <w:separator/>
      </w:r>
    </w:p>
  </w:endnote>
  <w:endnote w:type="continuationSeparator" w:id="0">
    <w:p w:rsidR="00BF457A" w:rsidRDefault="00BF457A" w:rsidP="0028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57A" w:rsidRDefault="00BF457A" w:rsidP="002860E6">
      <w:r>
        <w:separator/>
      </w:r>
    </w:p>
  </w:footnote>
  <w:footnote w:type="continuationSeparator" w:id="0">
    <w:p w:rsidR="00BF457A" w:rsidRDefault="00BF457A" w:rsidP="00286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E6" w:rsidRDefault="00BF457A">
    <w:pPr>
      <w:pStyle w:val="Header"/>
    </w:pPr>
    <w:r>
      <w:rPr>
        <w:noProof/>
      </w:rPr>
      <w:pict>
        <v:rect id="Rectangle 197" o:spid="_x0000_s2049"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heme="minorHAnsi" w:eastAsiaTheme="minorEastAsia" w:hAnsiTheme="minorHAnsi" w:cstheme="minorBidi"/>
                    <w:b/>
                    <w:color w:val="FFFFFF" w:themeColor="background1"/>
                    <w:spacing w:val="15"/>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860E6" w:rsidRPr="002860E6" w:rsidRDefault="002860E6">
                    <w:pPr>
                      <w:pStyle w:val="Header"/>
                      <w:tabs>
                        <w:tab w:val="clear" w:pos="4680"/>
                        <w:tab w:val="clear" w:pos="9360"/>
                      </w:tabs>
                      <w:jc w:val="center"/>
                      <w:rPr>
                        <w:b/>
                        <w:caps/>
                        <w:color w:val="FFFFFF" w:themeColor="background1"/>
                      </w:rPr>
                    </w:pPr>
                    <w:r w:rsidRPr="002860E6">
                      <w:rPr>
                        <w:rFonts w:asciiTheme="minorHAnsi" w:eastAsiaTheme="minorEastAsia" w:hAnsiTheme="minorHAnsi" w:cstheme="minorBidi"/>
                        <w:b/>
                        <w:color w:val="FFFFFF" w:themeColor="background1"/>
                        <w:spacing w:val="15"/>
                      </w:rPr>
                      <w:t>University of North Carolina at Chapel Hill</w:t>
                    </w:r>
                  </w:p>
                </w:sdtContent>
              </w:sdt>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C90"/>
    <w:multiLevelType w:val="hybridMultilevel"/>
    <w:tmpl w:val="A67EC19A"/>
    <w:lvl w:ilvl="0" w:tplc="A972FF44">
      <w:start w:val="1"/>
      <w:numFmt w:val="lowerLetter"/>
      <w:lvlText w:val="%1."/>
      <w:lvlJc w:val="left"/>
      <w:pPr>
        <w:ind w:left="720" w:hanging="360"/>
      </w:pPr>
      <w:rPr>
        <w:rFonts w:hint="default"/>
        <w:spacing w:val="-1"/>
        <w:w w:val="11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32A9"/>
    <w:multiLevelType w:val="hybridMultilevel"/>
    <w:tmpl w:val="5E30B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046B1"/>
    <w:multiLevelType w:val="hybridMultilevel"/>
    <w:tmpl w:val="502AD684"/>
    <w:lvl w:ilvl="0" w:tplc="A972FF44">
      <w:start w:val="1"/>
      <w:numFmt w:val="lowerLetter"/>
      <w:lvlText w:val="%1."/>
      <w:lvlJc w:val="left"/>
      <w:pPr>
        <w:ind w:left="720" w:hanging="360"/>
      </w:pPr>
      <w:rPr>
        <w:rFonts w:hint="default"/>
        <w:spacing w:val="-1"/>
        <w:w w:val="11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97F02"/>
    <w:multiLevelType w:val="hybridMultilevel"/>
    <w:tmpl w:val="9B92BAE4"/>
    <w:lvl w:ilvl="0" w:tplc="51849BFC">
      <w:start w:val="1"/>
      <w:numFmt w:val="decimal"/>
      <w:lvlText w:val="%1."/>
      <w:lvlJc w:val="left"/>
      <w:pPr>
        <w:ind w:left="574" w:hanging="449"/>
      </w:pPr>
      <w:rPr>
        <w:rFonts w:hint="default"/>
        <w:w w:val="102"/>
      </w:rPr>
    </w:lvl>
    <w:lvl w:ilvl="1" w:tplc="A972FF44">
      <w:start w:val="1"/>
      <w:numFmt w:val="lowerLetter"/>
      <w:lvlText w:val="%2."/>
      <w:lvlJc w:val="left"/>
      <w:pPr>
        <w:ind w:left="758" w:hanging="221"/>
        <w:jc w:val="right"/>
      </w:pPr>
      <w:rPr>
        <w:rFonts w:hint="default"/>
        <w:spacing w:val="-1"/>
        <w:w w:val="112"/>
      </w:rPr>
    </w:lvl>
    <w:lvl w:ilvl="2" w:tplc="9A5A1DE2">
      <w:numFmt w:val="bullet"/>
      <w:lvlText w:val="•"/>
      <w:lvlJc w:val="left"/>
      <w:pPr>
        <w:ind w:left="760" w:hanging="221"/>
      </w:pPr>
      <w:rPr>
        <w:rFonts w:hint="default"/>
      </w:rPr>
    </w:lvl>
    <w:lvl w:ilvl="3" w:tplc="BBC65544">
      <w:numFmt w:val="bullet"/>
      <w:lvlText w:val="•"/>
      <w:lvlJc w:val="left"/>
      <w:pPr>
        <w:ind w:left="2067" w:hanging="221"/>
      </w:pPr>
      <w:rPr>
        <w:rFonts w:hint="default"/>
      </w:rPr>
    </w:lvl>
    <w:lvl w:ilvl="4" w:tplc="69D23EDC">
      <w:numFmt w:val="bullet"/>
      <w:lvlText w:val="•"/>
      <w:lvlJc w:val="left"/>
      <w:pPr>
        <w:ind w:left="3375" w:hanging="221"/>
      </w:pPr>
      <w:rPr>
        <w:rFonts w:hint="default"/>
      </w:rPr>
    </w:lvl>
    <w:lvl w:ilvl="5" w:tplc="E1063DB2">
      <w:numFmt w:val="bullet"/>
      <w:lvlText w:val="•"/>
      <w:lvlJc w:val="left"/>
      <w:pPr>
        <w:ind w:left="4682" w:hanging="221"/>
      </w:pPr>
      <w:rPr>
        <w:rFonts w:hint="default"/>
      </w:rPr>
    </w:lvl>
    <w:lvl w:ilvl="6" w:tplc="44FE15D6">
      <w:numFmt w:val="bullet"/>
      <w:lvlText w:val="•"/>
      <w:lvlJc w:val="left"/>
      <w:pPr>
        <w:ind w:left="5990" w:hanging="221"/>
      </w:pPr>
      <w:rPr>
        <w:rFonts w:hint="default"/>
      </w:rPr>
    </w:lvl>
    <w:lvl w:ilvl="7" w:tplc="2878EE16">
      <w:numFmt w:val="bullet"/>
      <w:lvlText w:val="•"/>
      <w:lvlJc w:val="left"/>
      <w:pPr>
        <w:ind w:left="7297" w:hanging="221"/>
      </w:pPr>
      <w:rPr>
        <w:rFonts w:hint="default"/>
      </w:rPr>
    </w:lvl>
    <w:lvl w:ilvl="8" w:tplc="65ACE6FA">
      <w:numFmt w:val="bullet"/>
      <w:lvlText w:val="•"/>
      <w:lvlJc w:val="left"/>
      <w:pPr>
        <w:ind w:left="8605" w:hanging="221"/>
      </w:pPr>
      <w:rPr>
        <w:rFonts w:hint="default"/>
      </w:rPr>
    </w:lvl>
  </w:abstractNum>
  <w:abstractNum w:abstractNumId="4" w15:restartNumberingAfterBreak="0">
    <w:nsid w:val="3F6C5998"/>
    <w:multiLevelType w:val="hybridMultilevel"/>
    <w:tmpl w:val="B3400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747F0"/>
    <w:multiLevelType w:val="hybridMultilevel"/>
    <w:tmpl w:val="E9A61004"/>
    <w:lvl w:ilvl="0" w:tplc="04090001">
      <w:start w:val="1"/>
      <w:numFmt w:val="bullet"/>
      <w:lvlText w:val=""/>
      <w:lvlJc w:val="left"/>
      <w:pPr>
        <w:ind w:left="720" w:hanging="360"/>
      </w:pPr>
      <w:rPr>
        <w:rFonts w:ascii="Symbol" w:hAnsi="Symbol" w:hint="default"/>
        <w:spacing w:val="-1"/>
        <w:w w:val="11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95DDA"/>
    <w:multiLevelType w:val="hybridMultilevel"/>
    <w:tmpl w:val="6A8AB734"/>
    <w:lvl w:ilvl="0" w:tplc="CEAEA86A">
      <w:start w:val="1"/>
      <w:numFmt w:val="decimal"/>
      <w:lvlText w:val="%1."/>
      <w:lvlJc w:val="left"/>
      <w:pPr>
        <w:ind w:left="444" w:hanging="238"/>
      </w:pPr>
      <w:rPr>
        <w:rFonts w:hint="default"/>
        <w:w w:val="95"/>
      </w:rPr>
    </w:lvl>
    <w:lvl w:ilvl="1" w:tplc="915259CE">
      <w:start w:val="1"/>
      <w:numFmt w:val="lowerLetter"/>
      <w:lvlText w:val="%2."/>
      <w:lvlJc w:val="left"/>
      <w:pPr>
        <w:ind w:left="1147" w:hanging="230"/>
      </w:pPr>
      <w:rPr>
        <w:rFonts w:hint="default"/>
        <w:spacing w:val="-1"/>
        <w:w w:val="107"/>
      </w:rPr>
    </w:lvl>
    <w:lvl w:ilvl="2" w:tplc="CD20E4EE">
      <w:numFmt w:val="bullet"/>
      <w:lvlText w:val="•"/>
      <w:lvlJc w:val="left"/>
      <w:pPr>
        <w:ind w:left="2177" w:hanging="230"/>
      </w:pPr>
      <w:rPr>
        <w:rFonts w:hint="default"/>
      </w:rPr>
    </w:lvl>
    <w:lvl w:ilvl="3" w:tplc="1D10518A">
      <w:numFmt w:val="bullet"/>
      <w:lvlText w:val="•"/>
      <w:lvlJc w:val="left"/>
      <w:pPr>
        <w:ind w:left="3215" w:hanging="230"/>
      </w:pPr>
      <w:rPr>
        <w:rFonts w:hint="default"/>
      </w:rPr>
    </w:lvl>
    <w:lvl w:ilvl="4" w:tplc="903A9BB4">
      <w:numFmt w:val="bullet"/>
      <w:lvlText w:val="•"/>
      <w:lvlJc w:val="left"/>
      <w:pPr>
        <w:ind w:left="4253" w:hanging="230"/>
      </w:pPr>
      <w:rPr>
        <w:rFonts w:hint="default"/>
      </w:rPr>
    </w:lvl>
    <w:lvl w:ilvl="5" w:tplc="E062967A">
      <w:numFmt w:val="bullet"/>
      <w:lvlText w:val="•"/>
      <w:lvlJc w:val="left"/>
      <w:pPr>
        <w:ind w:left="5291" w:hanging="230"/>
      </w:pPr>
      <w:rPr>
        <w:rFonts w:hint="default"/>
      </w:rPr>
    </w:lvl>
    <w:lvl w:ilvl="6" w:tplc="6B9EEC64">
      <w:numFmt w:val="bullet"/>
      <w:lvlText w:val="•"/>
      <w:lvlJc w:val="left"/>
      <w:pPr>
        <w:ind w:left="6328" w:hanging="230"/>
      </w:pPr>
      <w:rPr>
        <w:rFonts w:hint="default"/>
      </w:rPr>
    </w:lvl>
    <w:lvl w:ilvl="7" w:tplc="6792B9D2">
      <w:numFmt w:val="bullet"/>
      <w:lvlText w:val="•"/>
      <w:lvlJc w:val="left"/>
      <w:pPr>
        <w:ind w:left="7366" w:hanging="230"/>
      </w:pPr>
      <w:rPr>
        <w:rFonts w:hint="default"/>
      </w:rPr>
    </w:lvl>
    <w:lvl w:ilvl="8" w:tplc="22DA4FC0">
      <w:numFmt w:val="bullet"/>
      <w:lvlText w:val="•"/>
      <w:lvlJc w:val="left"/>
      <w:pPr>
        <w:ind w:left="8404" w:hanging="230"/>
      </w:pPr>
      <w:rPr>
        <w:rFonts w:hint="default"/>
      </w:rPr>
    </w:lvl>
  </w:abstractNum>
  <w:abstractNum w:abstractNumId="7" w15:restartNumberingAfterBreak="0">
    <w:nsid w:val="69F820BC"/>
    <w:multiLevelType w:val="hybridMultilevel"/>
    <w:tmpl w:val="01348DCC"/>
    <w:lvl w:ilvl="0" w:tplc="0409000F">
      <w:start w:val="1"/>
      <w:numFmt w:val="decimal"/>
      <w:lvlText w:val="%1."/>
      <w:lvlJc w:val="left"/>
      <w:pPr>
        <w:ind w:left="720" w:hanging="360"/>
      </w:pPr>
    </w:lvl>
    <w:lvl w:ilvl="1" w:tplc="6E54EC42">
      <w:numFmt w:val="bullet"/>
      <w:lvlText w:val="·"/>
      <w:lvlJc w:val="left"/>
      <w:pPr>
        <w:ind w:left="1440" w:hanging="360"/>
      </w:pPr>
      <w:rPr>
        <w:rFonts w:ascii="Arial" w:eastAsia="Times New Roman" w:hAnsi="Arial" w:cs="Arial" w:hint="default"/>
        <w:color w:val="31313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F68AC"/>
    <w:rsid w:val="001E33D7"/>
    <w:rsid w:val="0024726C"/>
    <w:rsid w:val="002860E6"/>
    <w:rsid w:val="006B6737"/>
    <w:rsid w:val="00A80F5B"/>
    <w:rsid w:val="00BC4EE0"/>
    <w:rsid w:val="00BF457A"/>
    <w:rsid w:val="00D74C9F"/>
    <w:rsid w:val="00D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DB0E4C"/>
  <w15:docId w15:val="{083994B9-63A4-4213-B1E9-D1823ED5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2860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60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860E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01" w:right="116" w:hanging="430"/>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2860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60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60E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860E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860E6"/>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2860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860E6"/>
    <w:rPr>
      <w:rFonts w:eastAsiaTheme="minorEastAsia"/>
      <w:color w:val="5A5A5A" w:themeColor="text1" w:themeTint="A5"/>
      <w:spacing w:val="15"/>
    </w:rPr>
  </w:style>
  <w:style w:type="paragraph" w:styleId="Header">
    <w:name w:val="header"/>
    <w:basedOn w:val="Normal"/>
    <w:link w:val="HeaderChar"/>
    <w:uiPriority w:val="99"/>
    <w:unhideWhenUsed/>
    <w:rsid w:val="002860E6"/>
    <w:pPr>
      <w:tabs>
        <w:tab w:val="center" w:pos="4680"/>
        <w:tab w:val="right" w:pos="9360"/>
      </w:tabs>
    </w:pPr>
  </w:style>
  <w:style w:type="character" w:customStyle="1" w:styleId="HeaderChar">
    <w:name w:val="Header Char"/>
    <w:basedOn w:val="DefaultParagraphFont"/>
    <w:link w:val="Header"/>
    <w:uiPriority w:val="99"/>
    <w:rsid w:val="002860E6"/>
    <w:rPr>
      <w:rFonts w:ascii="Times New Roman" w:eastAsia="Times New Roman" w:hAnsi="Times New Roman" w:cs="Times New Roman"/>
    </w:rPr>
  </w:style>
  <w:style w:type="paragraph" w:styleId="Footer">
    <w:name w:val="footer"/>
    <w:basedOn w:val="Normal"/>
    <w:link w:val="FooterChar"/>
    <w:uiPriority w:val="99"/>
    <w:unhideWhenUsed/>
    <w:rsid w:val="002860E6"/>
    <w:pPr>
      <w:tabs>
        <w:tab w:val="center" w:pos="4680"/>
        <w:tab w:val="right" w:pos="9360"/>
      </w:tabs>
    </w:pPr>
  </w:style>
  <w:style w:type="character" w:customStyle="1" w:styleId="FooterChar">
    <w:name w:val="Footer Char"/>
    <w:basedOn w:val="DefaultParagraphFont"/>
    <w:link w:val="Footer"/>
    <w:uiPriority w:val="99"/>
    <w:rsid w:val="002860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Chapel Hill</dc:title>
  <cp:lastModifiedBy>Robin Whitley</cp:lastModifiedBy>
  <cp:revision>5</cp:revision>
  <dcterms:created xsi:type="dcterms:W3CDTF">2021-05-05T14:36:00Z</dcterms:created>
  <dcterms:modified xsi:type="dcterms:W3CDTF">2021-05-05T15:39:00Z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2006-10-30T00:00:00Z</vt:filetime>
  </property>
  <property fmtid="{D5CDD505-2E9C-101B-9397-08002B2CF9AE}" pid="3" name="LastSaved">
    <vt:filetime>2021-05-05T00:00:00Z</vt:filetime>
  </property>
</Properties>
</file>